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34" w:rsidRPr="007F632C" w:rsidRDefault="00287E34" w:rsidP="002A7483">
      <w:pPr>
        <w:autoSpaceDE w:val="0"/>
        <w:autoSpaceDN w:val="0"/>
        <w:spacing w:line="276" w:lineRule="auto"/>
        <w:contextualSpacing/>
        <w:jc w:val="center"/>
        <w:rPr>
          <w:b/>
          <w:sz w:val="22"/>
          <w:szCs w:val="22"/>
        </w:rPr>
      </w:pPr>
      <w:r w:rsidRPr="007F632C">
        <w:rPr>
          <w:b/>
          <w:sz w:val="22"/>
          <w:szCs w:val="22"/>
        </w:rPr>
        <w:t>Заверения об обстоятельствах</w:t>
      </w:r>
    </w:p>
    <w:p w:rsidR="00267034" w:rsidRPr="007F632C" w:rsidRDefault="00267034" w:rsidP="002A7483">
      <w:pPr>
        <w:autoSpaceDE w:val="0"/>
        <w:autoSpaceDN w:val="0"/>
        <w:spacing w:line="276" w:lineRule="auto"/>
        <w:contextualSpacing/>
        <w:jc w:val="center"/>
        <w:rPr>
          <w:b/>
          <w:sz w:val="22"/>
          <w:szCs w:val="22"/>
        </w:rPr>
      </w:pPr>
    </w:p>
    <w:p w:rsidR="00287E34" w:rsidRPr="00C00044" w:rsidRDefault="00287E34" w:rsidP="002A7483">
      <w:pPr>
        <w:pStyle w:val="a3"/>
        <w:tabs>
          <w:tab w:val="clear" w:pos="0"/>
          <w:tab w:val="left" w:pos="708"/>
        </w:tabs>
        <w:spacing w:before="0" w:after="0" w:line="276" w:lineRule="auto"/>
        <w:ind w:right="-142" w:firstLine="567"/>
        <w:contextualSpacing/>
        <w:rPr>
          <w:rFonts w:ascii="Times New Roman" w:hAnsi="Times New Roman" w:cs="Times New Roman"/>
        </w:rPr>
      </w:pPr>
      <w:r w:rsidRPr="007F632C">
        <w:rPr>
          <w:rFonts w:ascii="Times New Roman" w:hAnsi="Times New Roman" w:cs="Times New Roman"/>
        </w:rPr>
        <w:t>Место подписания</w:t>
      </w:r>
      <w:r w:rsidR="00FB28EE" w:rsidRPr="007F632C">
        <w:rPr>
          <w:rFonts w:ascii="Times New Roman" w:hAnsi="Times New Roman" w:cs="Times New Roman"/>
        </w:rPr>
        <w:t xml:space="preserve"> Заверений</w:t>
      </w:r>
      <w:r w:rsidRPr="00C00044">
        <w:rPr>
          <w:rFonts w:ascii="Times New Roman" w:hAnsi="Times New Roman" w:cs="Times New Roman"/>
        </w:rPr>
        <w:t xml:space="preserve">: </w:t>
      </w:r>
      <w:permStart w:id="939730637" w:edGrp="everyone"/>
      <w:r w:rsidR="008734FB">
        <w:rPr>
          <w:rFonts w:ascii="Times New Roman" w:hAnsi="Times New Roman" w:cs="Times New Roman"/>
        </w:rPr>
        <w:t xml:space="preserve">        </w:t>
      </w:r>
    </w:p>
    <w:permEnd w:id="939730637"/>
    <w:p w:rsidR="00287E34" w:rsidRPr="00C00044" w:rsidRDefault="00287E34" w:rsidP="002A7483">
      <w:pPr>
        <w:pStyle w:val="a3"/>
        <w:tabs>
          <w:tab w:val="clear" w:pos="0"/>
          <w:tab w:val="left" w:pos="708"/>
        </w:tabs>
        <w:spacing w:before="0" w:after="0" w:line="276" w:lineRule="auto"/>
        <w:ind w:right="-142" w:firstLine="567"/>
        <w:contextualSpacing/>
        <w:rPr>
          <w:rFonts w:ascii="Times New Roman" w:hAnsi="Times New Roman" w:cs="Times New Roman"/>
        </w:rPr>
      </w:pPr>
      <w:r w:rsidRPr="00C00044">
        <w:rPr>
          <w:rFonts w:ascii="Times New Roman" w:hAnsi="Times New Roman" w:cs="Times New Roman"/>
        </w:rPr>
        <w:t xml:space="preserve">Дата </w:t>
      </w:r>
      <w:r w:rsidR="00FB28EE" w:rsidRPr="00C00044">
        <w:rPr>
          <w:rFonts w:ascii="Times New Roman" w:hAnsi="Times New Roman" w:cs="Times New Roman"/>
        </w:rPr>
        <w:t>предоставления (</w:t>
      </w:r>
      <w:r w:rsidRPr="00C00044">
        <w:rPr>
          <w:rFonts w:ascii="Times New Roman" w:hAnsi="Times New Roman" w:cs="Times New Roman"/>
        </w:rPr>
        <w:t>подписания</w:t>
      </w:r>
      <w:r w:rsidR="00FB28EE" w:rsidRPr="00C00044">
        <w:rPr>
          <w:rFonts w:ascii="Times New Roman" w:hAnsi="Times New Roman" w:cs="Times New Roman"/>
        </w:rPr>
        <w:t>) Заверений</w:t>
      </w:r>
      <w:r w:rsidRPr="00C00044">
        <w:rPr>
          <w:rFonts w:ascii="Times New Roman" w:hAnsi="Times New Roman" w:cs="Times New Roman"/>
        </w:rPr>
        <w:t xml:space="preserve">: </w:t>
      </w:r>
      <w:permStart w:id="1307252321" w:edGrp="everyone"/>
      <w:r w:rsidRPr="00C00044">
        <w:rPr>
          <w:rFonts w:ascii="Times New Roman" w:hAnsi="Times New Roman" w:cs="Times New Roman"/>
        </w:rPr>
        <w:t>______________</w:t>
      </w:r>
      <w:permEnd w:id="1307252321"/>
    </w:p>
    <w:p w:rsidR="00267034" w:rsidRPr="00337942" w:rsidRDefault="00267034" w:rsidP="002A7483">
      <w:pPr>
        <w:pStyle w:val="a3"/>
        <w:tabs>
          <w:tab w:val="clear" w:pos="0"/>
          <w:tab w:val="left" w:pos="708"/>
        </w:tabs>
        <w:spacing w:before="0" w:after="0" w:line="276" w:lineRule="auto"/>
        <w:ind w:right="-142" w:firstLine="567"/>
        <w:contextualSpacing/>
        <w:rPr>
          <w:rFonts w:ascii="Times New Roman" w:hAnsi="Times New Roman" w:cs="Times New Roman"/>
        </w:rPr>
      </w:pPr>
    </w:p>
    <w:p w:rsidR="00287E34" w:rsidRPr="007F632C" w:rsidRDefault="00287E34" w:rsidP="002A7483">
      <w:pPr>
        <w:tabs>
          <w:tab w:val="left" w:pos="459"/>
        </w:tabs>
        <w:suppressAutoHyphens/>
        <w:spacing w:after="120" w:line="276" w:lineRule="auto"/>
        <w:ind w:firstLine="567"/>
        <w:contextualSpacing/>
        <w:rPr>
          <w:sz w:val="22"/>
          <w:szCs w:val="22"/>
        </w:rPr>
      </w:pPr>
      <w:permStart w:id="1359378888" w:edGrp="everyone"/>
      <w:r w:rsidRPr="007F632C">
        <w:rPr>
          <w:b/>
          <w:sz w:val="22"/>
          <w:szCs w:val="22"/>
          <w:shd w:val="clear" w:color="auto" w:fill="FFFFFF"/>
        </w:rPr>
        <w:t>_________</w:t>
      </w:r>
      <w:permEnd w:id="1359378888"/>
      <w:r w:rsidRPr="007F632C">
        <w:rPr>
          <w:sz w:val="22"/>
          <w:szCs w:val="22"/>
          <w:shd w:val="clear" w:color="auto" w:fill="FFFFFF"/>
        </w:rPr>
        <w:t xml:space="preserve">, в лице </w:t>
      </w:r>
      <w:permStart w:id="1744637868" w:edGrp="everyone"/>
      <w:r w:rsidRPr="007F632C">
        <w:rPr>
          <w:sz w:val="22"/>
          <w:szCs w:val="22"/>
          <w:shd w:val="clear" w:color="auto" w:fill="FFFFFF"/>
        </w:rPr>
        <w:t>________</w:t>
      </w:r>
      <w:permEnd w:id="1744637868"/>
      <w:r w:rsidRPr="007F632C">
        <w:rPr>
          <w:sz w:val="22"/>
          <w:szCs w:val="22"/>
          <w:shd w:val="clear" w:color="auto" w:fill="FFFFFF"/>
        </w:rPr>
        <w:t>, действующ</w:t>
      </w:r>
      <w:permStart w:id="1268200132" w:edGrp="everyone"/>
      <w:r w:rsidRPr="007F632C">
        <w:rPr>
          <w:sz w:val="22"/>
          <w:szCs w:val="22"/>
          <w:shd w:val="clear" w:color="auto" w:fill="FFFFFF"/>
        </w:rPr>
        <w:t>его</w:t>
      </w:r>
      <w:permEnd w:id="1268200132"/>
      <w:r w:rsidRPr="007F632C">
        <w:rPr>
          <w:sz w:val="22"/>
          <w:szCs w:val="22"/>
          <w:shd w:val="clear" w:color="auto" w:fill="FFFFFF"/>
        </w:rPr>
        <w:t xml:space="preserve"> на основании </w:t>
      </w:r>
      <w:permStart w:id="901389394" w:edGrp="everyone"/>
      <w:r w:rsidRPr="007F632C">
        <w:rPr>
          <w:sz w:val="22"/>
          <w:szCs w:val="22"/>
          <w:shd w:val="clear" w:color="auto" w:fill="FFFFFF"/>
        </w:rPr>
        <w:t>__________</w:t>
      </w:r>
      <w:permEnd w:id="901389394"/>
      <w:r w:rsidRPr="007F632C">
        <w:rPr>
          <w:sz w:val="22"/>
          <w:szCs w:val="22"/>
          <w:shd w:val="clear" w:color="auto" w:fill="FFFFFF"/>
        </w:rPr>
        <w:t>, именуем</w:t>
      </w:r>
      <w:permStart w:id="340414542" w:edGrp="everyone"/>
      <w:r w:rsidRPr="007F632C">
        <w:rPr>
          <w:sz w:val="22"/>
          <w:szCs w:val="22"/>
          <w:shd w:val="clear" w:color="auto" w:fill="FFFFFF"/>
        </w:rPr>
        <w:t>ое</w:t>
      </w:r>
      <w:permEnd w:id="340414542"/>
      <w:r w:rsidRPr="007F632C">
        <w:rPr>
          <w:sz w:val="22"/>
          <w:szCs w:val="22"/>
          <w:shd w:val="clear" w:color="auto" w:fill="FFFFFF"/>
        </w:rPr>
        <w:t xml:space="preserve"> в дальнейшем </w:t>
      </w:r>
      <w:r w:rsidR="007967E4" w:rsidRPr="007F632C">
        <w:rPr>
          <w:b/>
          <w:sz w:val="22"/>
          <w:szCs w:val="22"/>
          <w:shd w:val="clear" w:color="auto" w:fill="FFFFFF"/>
        </w:rPr>
        <w:t>«</w:t>
      </w:r>
      <w:r w:rsidRPr="007F632C">
        <w:rPr>
          <w:b/>
          <w:sz w:val="22"/>
          <w:szCs w:val="22"/>
          <w:shd w:val="clear" w:color="auto" w:fill="FFFFFF"/>
        </w:rPr>
        <w:t>Поставщик товаров (работ, услуг)</w:t>
      </w:r>
      <w:r w:rsidR="007967E4" w:rsidRPr="007F632C">
        <w:rPr>
          <w:b/>
          <w:sz w:val="22"/>
          <w:szCs w:val="22"/>
          <w:shd w:val="clear" w:color="auto" w:fill="FFFFFF"/>
        </w:rPr>
        <w:t>»</w:t>
      </w:r>
      <w:r w:rsidRPr="007F632C">
        <w:rPr>
          <w:sz w:val="22"/>
          <w:szCs w:val="22"/>
          <w:shd w:val="clear" w:color="auto" w:fill="FFFFFF"/>
        </w:rPr>
        <w:t xml:space="preserve"> </w:t>
      </w:r>
      <w:r w:rsidR="007967E4" w:rsidRPr="007F632C">
        <w:rPr>
          <w:sz w:val="22"/>
          <w:szCs w:val="22"/>
          <w:shd w:val="clear" w:color="auto" w:fill="FFFFFF"/>
        </w:rPr>
        <w:t>/</w:t>
      </w:r>
      <w:r w:rsidRPr="007F632C">
        <w:rPr>
          <w:sz w:val="22"/>
          <w:szCs w:val="22"/>
          <w:shd w:val="clear" w:color="auto" w:fill="FFFFFF"/>
        </w:rPr>
        <w:t xml:space="preserve"> </w:t>
      </w:r>
      <w:r w:rsidRPr="007F632C">
        <w:rPr>
          <w:b/>
          <w:sz w:val="22"/>
          <w:szCs w:val="22"/>
          <w:shd w:val="clear" w:color="auto" w:fill="FFFFFF"/>
        </w:rPr>
        <w:t>«Поставщик»</w:t>
      </w:r>
      <w:r w:rsidR="007967E4" w:rsidRPr="007F632C">
        <w:rPr>
          <w:sz w:val="22"/>
          <w:szCs w:val="22"/>
          <w:shd w:val="clear" w:color="auto" w:fill="FFFFFF"/>
        </w:rPr>
        <w:t>,</w:t>
      </w:r>
      <w:r w:rsidR="00141AFC" w:rsidRPr="007F632C">
        <w:rPr>
          <w:sz w:val="22"/>
          <w:szCs w:val="22"/>
          <w:shd w:val="clear" w:color="auto" w:fill="FFFFFF"/>
        </w:rPr>
        <w:t xml:space="preserve"> предоставляет </w:t>
      </w:r>
      <w:r w:rsidR="00141AFC" w:rsidRPr="007F632C">
        <w:rPr>
          <w:sz w:val="22"/>
          <w:szCs w:val="22"/>
        </w:rPr>
        <w:t>Общес</w:t>
      </w:r>
      <w:r w:rsidR="00C64CDD" w:rsidRPr="007F632C">
        <w:rPr>
          <w:sz w:val="22"/>
          <w:szCs w:val="22"/>
        </w:rPr>
        <w:t>твам</w:t>
      </w:r>
      <w:r w:rsidR="00141AFC" w:rsidRPr="007F632C">
        <w:rPr>
          <w:sz w:val="22"/>
          <w:szCs w:val="22"/>
        </w:rPr>
        <w:t>, входящим в группу Черкизово</w:t>
      </w:r>
      <w:r w:rsidR="00141AFC" w:rsidRPr="00337942">
        <w:rPr>
          <w:b/>
          <w:sz w:val="22"/>
          <w:szCs w:val="22"/>
          <w:vertAlign w:val="superscript"/>
        </w:rPr>
        <w:footnoteReference w:id="1"/>
      </w:r>
      <w:r w:rsidR="007967E4" w:rsidRPr="007F632C">
        <w:rPr>
          <w:sz w:val="22"/>
          <w:szCs w:val="22"/>
        </w:rPr>
        <w:t xml:space="preserve">, совместно именуемым </w:t>
      </w:r>
      <w:r w:rsidR="007967E4" w:rsidRPr="00337942">
        <w:rPr>
          <w:b/>
          <w:sz w:val="22"/>
          <w:szCs w:val="22"/>
        </w:rPr>
        <w:t>«Общества»</w:t>
      </w:r>
      <w:r w:rsidR="007967E4" w:rsidRPr="00C00044">
        <w:rPr>
          <w:sz w:val="22"/>
          <w:szCs w:val="22"/>
        </w:rPr>
        <w:t xml:space="preserve">, а по отдельности </w:t>
      </w:r>
      <w:r w:rsidR="007967E4" w:rsidRPr="00337942">
        <w:rPr>
          <w:b/>
          <w:sz w:val="22"/>
          <w:szCs w:val="22"/>
        </w:rPr>
        <w:t>«Общество»</w:t>
      </w:r>
      <w:r w:rsidR="007967E4" w:rsidRPr="00C00044">
        <w:rPr>
          <w:sz w:val="22"/>
          <w:szCs w:val="22"/>
        </w:rPr>
        <w:t>, настоящие</w:t>
      </w:r>
      <w:r w:rsidR="009A6718" w:rsidRPr="00C00044">
        <w:rPr>
          <w:sz w:val="22"/>
          <w:szCs w:val="22"/>
        </w:rPr>
        <w:t xml:space="preserve"> </w:t>
      </w:r>
      <w:r w:rsidR="00141AFC" w:rsidRPr="00C00044">
        <w:rPr>
          <w:sz w:val="22"/>
          <w:szCs w:val="22"/>
          <w:shd w:val="clear" w:color="auto" w:fill="FFFFFF"/>
        </w:rPr>
        <w:t xml:space="preserve">Заверения об обстоятельствах (далее – </w:t>
      </w:r>
      <w:r w:rsidR="00141AFC" w:rsidRPr="00C00044">
        <w:rPr>
          <w:b/>
          <w:sz w:val="22"/>
          <w:szCs w:val="22"/>
          <w:shd w:val="clear" w:color="auto" w:fill="FFFFFF"/>
        </w:rPr>
        <w:t>«Заверения»</w:t>
      </w:r>
      <w:r w:rsidR="00141AFC" w:rsidRPr="00337942">
        <w:rPr>
          <w:sz w:val="22"/>
          <w:szCs w:val="22"/>
          <w:shd w:val="clear" w:color="auto" w:fill="FFFFFF"/>
        </w:rPr>
        <w:t>) о нижеследующем</w:t>
      </w:r>
      <w:r w:rsidR="00FB28EE" w:rsidRPr="007F632C">
        <w:rPr>
          <w:sz w:val="22"/>
          <w:szCs w:val="22"/>
        </w:rPr>
        <w:t>:</w:t>
      </w:r>
    </w:p>
    <w:p w:rsidR="00287E34" w:rsidRPr="007F632C" w:rsidRDefault="00141AFC" w:rsidP="002A7483">
      <w:pPr>
        <w:pStyle w:val="a5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pacing w:after="0"/>
        <w:ind w:left="0" w:firstLine="567"/>
        <w:rPr>
          <w:rFonts w:ascii="Times New Roman" w:hAnsi="Times New Roman" w:cs="Times New Roman"/>
          <w:b/>
        </w:rPr>
      </w:pPr>
      <w:r w:rsidRPr="007F632C">
        <w:rPr>
          <w:rFonts w:ascii="Times New Roman" w:hAnsi="Times New Roman" w:cs="Times New Roman"/>
          <w:b/>
          <w:lang w:eastAsia="fr-FR"/>
        </w:rPr>
        <w:t>Основываясь на положениях ст. 431.2</w:t>
      </w:r>
      <w:r w:rsidR="002E1C92">
        <w:rPr>
          <w:rFonts w:ascii="Times New Roman" w:hAnsi="Times New Roman" w:cs="Times New Roman"/>
          <w:b/>
          <w:lang w:eastAsia="fr-FR"/>
        </w:rPr>
        <w:t xml:space="preserve"> </w:t>
      </w:r>
      <w:r w:rsidRPr="007F632C">
        <w:rPr>
          <w:rFonts w:ascii="Times New Roman" w:hAnsi="Times New Roman" w:cs="Times New Roman"/>
          <w:b/>
          <w:lang w:eastAsia="fr-FR"/>
        </w:rPr>
        <w:t xml:space="preserve">Гражданского кодекса Российской Федерации, Поставщик, </w:t>
      </w:r>
      <w:r w:rsidRPr="007F63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вступая в</w:t>
      </w:r>
      <w:r w:rsidRPr="007F632C">
        <w:rPr>
          <w:rFonts w:ascii="Times New Roman" w:hAnsi="Times New Roman" w:cs="Times New Roman"/>
          <w:b/>
        </w:rPr>
        <w:t xml:space="preserve"> договорные отношения с</w:t>
      </w:r>
      <w:r w:rsidR="007967E4" w:rsidRPr="007F632C">
        <w:rPr>
          <w:rFonts w:ascii="Times New Roman" w:hAnsi="Times New Roman" w:cs="Times New Roman"/>
          <w:b/>
        </w:rPr>
        <w:t xml:space="preserve"> любым из</w:t>
      </w:r>
      <w:r w:rsidRPr="007F632C">
        <w:rPr>
          <w:rFonts w:ascii="Times New Roman" w:hAnsi="Times New Roman" w:cs="Times New Roman"/>
          <w:b/>
        </w:rPr>
        <w:t xml:space="preserve"> </w:t>
      </w:r>
      <w:r w:rsidR="007967E4" w:rsidRPr="007F632C">
        <w:rPr>
          <w:rFonts w:ascii="Times New Roman" w:hAnsi="Times New Roman" w:cs="Times New Roman"/>
          <w:b/>
        </w:rPr>
        <w:t>Обществ</w:t>
      </w:r>
      <w:r w:rsidR="009F65A0">
        <w:rPr>
          <w:rFonts w:ascii="Times New Roman" w:hAnsi="Times New Roman" w:cs="Times New Roman"/>
          <w:b/>
        </w:rPr>
        <w:t>,</w:t>
      </w:r>
      <w:r w:rsidRPr="007F632C">
        <w:rPr>
          <w:rFonts w:ascii="Times New Roman" w:hAnsi="Times New Roman" w:cs="Times New Roman"/>
          <w:b/>
        </w:rPr>
        <w:t xml:space="preserve"> </w:t>
      </w:r>
      <w:r w:rsidR="00C64CDD" w:rsidRPr="007F632C">
        <w:rPr>
          <w:rFonts w:ascii="Times New Roman" w:hAnsi="Times New Roman" w:cs="Times New Roman"/>
          <w:b/>
        </w:rPr>
        <w:t>п</w:t>
      </w:r>
      <w:r w:rsidR="00287E34" w:rsidRPr="007F63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редоставляет</w:t>
      </w:r>
      <w:r w:rsidR="007967E4" w:rsidRPr="007F63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Обществам</w:t>
      </w:r>
      <w:r w:rsidR="009E48B8" w:rsidRPr="007F63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</w:t>
      </w:r>
      <w:r w:rsidR="00287E34" w:rsidRPr="007F632C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следующие</w:t>
      </w:r>
      <w:r w:rsidR="00287E34" w:rsidRPr="007F632C">
        <w:rPr>
          <w:rFonts w:ascii="Times New Roman" w:eastAsia="Times New Roman" w:hAnsi="Times New Roman" w:cs="Times New Roman"/>
          <w:b/>
          <w:lang w:eastAsia="ru-RU"/>
        </w:rPr>
        <w:t xml:space="preserve"> заверения</w:t>
      </w:r>
      <w:r w:rsidR="007C5EFD" w:rsidRPr="007F632C">
        <w:rPr>
          <w:rFonts w:ascii="Times New Roman" w:hAnsi="Times New Roman" w:cs="Times New Roman"/>
          <w:b/>
        </w:rPr>
        <w:t xml:space="preserve"> и гарантирует</w:t>
      </w:r>
      <w:r w:rsidR="00A65BE4" w:rsidRPr="007F632C">
        <w:rPr>
          <w:rFonts w:ascii="Times New Roman" w:hAnsi="Times New Roman" w:cs="Times New Roman"/>
        </w:rPr>
        <w:t xml:space="preserve"> </w:t>
      </w:r>
      <w:r w:rsidR="00A65BE4" w:rsidRPr="007F632C">
        <w:rPr>
          <w:rFonts w:ascii="Times New Roman" w:hAnsi="Times New Roman" w:cs="Times New Roman"/>
          <w:b/>
        </w:rPr>
        <w:t xml:space="preserve">в налоговых периодах, в течение которых совершаются операции по сделкам, заключенным с </w:t>
      </w:r>
      <w:r w:rsidR="007967E4" w:rsidRPr="007F632C">
        <w:rPr>
          <w:rFonts w:ascii="Times New Roman" w:hAnsi="Times New Roman" w:cs="Times New Roman"/>
          <w:b/>
        </w:rPr>
        <w:t>Обществами</w:t>
      </w:r>
      <w:r w:rsidR="00287E34" w:rsidRPr="007F632C">
        <w:rPr>
          <w:rFonts w:ascii="Times New Roman" w:hAnsi="Times New Roman" w:cs="Times New Roman"/>
          <w:b/>
        </w:rPr>
        <w:t>:</w:t>
      </w:r>
    </w:p>
    <w:p w:rsidR="00267034" w:rsidRPr="00C00044" w:rsidRDefault="00287E34" w:rsidP="002A7483">
      <w:pPr>
        <w:pStyle w:val="a5"/>
        <w:numPr>
          <w:ilvl w:val="1"/>
          <w:numId w:val="3"/>
        </w:numPr>
        <w:tabs>
          <w:tab w:val="left" w:pos="2160"/>
        </w:tabs>
        <w:spacing w:after="0"/>
        <w:ind w:left="0" w:firstLine="567"/>
        <w:rPr>
          <w:rFonts w:ascii="Times New Roman" w:hAnsi="Times New Roman" w:cs="Times New Roman"/>
          <w:lang w:eastAsia="fr-FR"/>
        </w:rPr>
      </w:pPr>
      <w:r w:rsidRPr="007F632C">
        <w:rPr>
          <w:rFonts w:ascii="Times New Roman" w:hAnsi="Times New Roman" w:cs="Times New Roman"/>
          <w:lang w:eastAsia="fr-FR"/>
        </w:rPr>
        <w:t>Поставщиком были совершены все действия, соблюдены все условия и получены все разрешения и согласия, необходимые для заключения и исполнения Договора</w:t>
      </w:r>
      <w:r w:rsidR="00661FF6" w:rsidRPr="00337942">
        <w:rPr>
          <w:rStyle w:val="a9"/>
          <w:rFonts w:ascii="Times New Roman" w:hAnsi="Times New Roman" w:cs="Times New Roman"/>
          <w:b/>
          <w:lang w:eastAsia="fr-FR"/>
        </w:rPr>
        <w:footnoteReference w:id="2"/>
      </w:r>
      <w:r w:rsidRPr="007F632C">
        <w:rPr>
          <w:rFonts w:ascii="Times New Roman" w:hAnsi="Times New Roman" w:cs="Times New Roman"/>
          <w:lang w:eastAsia="fr-FR"/>
        </w:rPr>
        <w:t>;</w:t>
      </w:r>
    </w:p>
    <w:p w:rsidR="00267034" w:rsidRPr="00C00044" w:rsidRDefault="00A60C19" w:rsidP="002A7483">
      <w:pPr>
        <w:pStyle w:val="a5"/>
        <w:numPr>
          <w:ilvl w:val="1"/>
          <w:numId w:val="3"/>
        </w:numPr>
        <w:tabs>
          <w:tab w:val="left" w:pos="2160"/>
        </w:tabs>
        <w:spacing w:after="0"/>
        <w:ind w:left="0" w:firstLine="567"/>
        <w:rPr>
          <w:rFonts w:ascii="Times New Roman" w:hAnsi="Times New Roman" w:cs="Times New Roman"/>
          <w:lang w:eastAsia="fr-FR"/>
        </w:rPr>
      </w:pPr>
      <w:r w:rsidRPr="00C00044">
        <w:rPr>
          <w:rFonts w:ascii="Times New Roman" w:hAnsi="Times New Roman" w:cs="Times New Roman"/>
          <w:lang w:eastAsia="fr-FR"/>
        </w:rPr>
        <w:t>Лицо, подписывающее настоящие З</w:t>
      </w:r>
      <w:r w:rsidR="00287E34" w:rsidRPr="00C00044">
        <w:rPr>
          <w:rFonts w:ascii="Times New Roman" w:hAnsi="Times New Roman" w:cs="Times New Roman"/>
          <w:lang w:eastAsia="fr-FR"/>
        </w:rPr>
        <w:t>аверения</w:t>
      </w:r>
      <w:r w:rsidRPr="00C00044">
        <w:rPr>
          <w:rFonts w:ascii="Times New Roman" w:hAnsi="Times New Roman" w:cs="Times New Roman"/>
          <w:lang w:eastAsia="fr-FR"/>
        </w:rPr>
        <w:t xml:space="preserve"> </w:t>
      </w:r>
      <w:r w:rsidR="00287E34" w:rsidRPr="00337942">
        <w:rPr>
          <w:rFonts w:ascii="Times New Roman" w:hAnsi="Times New Roman" w:cs="Times New Roman"/>
          <w:lang w:eastAsia="fr-FR"/>
        </w:rPr>
        <w:t xml:space="preserve">от имени и по поручению Поставщика на </w:t>
      </w:r>
      <w:r w:rsidR="00A65BE4" w:rsidRPr="00337942">
        <w:rPr>
          <w:rFonts w:ascii="Times New Roman" w:hAnsi="Times New Roman" w:cs="Times New Roman"/>
          <w:lang w:eastAsia="fr-FR"/>
        </w:rPr>
        <w:t>дату</w:t>
      </w:r>
      <w:r w:rsidR="00287E34" w:rsidRPr="00337942">
        <w:rPr>
          <w:rFonts w:ascii="Times New Roman" w:hAnsi="Times New Roman" w:cs="Times New Roman"/>
          <w:lang w:eastAsia="fr-FR"/>
        </w:rPr>
        <w:t xml:space="preserve"> подписания имеет все необходимые для такого подписания полномочия</w:t>
      </w:r>
      <w:r w:rsidR="00287E34" w:rsidRPr="007F632C">
        <w:rPr>
          <w:rFonts w:ascii="Times New Roman" w:hAnsi="Times New Roman" w:cs="Times New Roman"/>
          <w:lang w:eastAsia="fr-FR"/>
        </w:rPr>
        <w:t>;</w:t>
      </w:r>
    </w:p>
    <w:p w:rsidR="002F6CB1" w:rsidRPr="00337942" w:rsidRDefault="002F6CB1" w:rsidP="002A7483">
      <w:pPr>
        <w:pStyle w:val="a5"/>
        <w:numPr>
          <w:ilvl w:val="1"/>
          <w:numId w:val="3"/>
        </w:numPr>
        <w:tabs>
          <w:tab w:val="left" w:pos="2160"/>
        </w:tabs>
        <w:spacing w:after="0"/>
        <w:ind w:left="0" w:firstLine="567"/>
        <w:rPr>
          <w:rFonts w:ascii="Times New Roman" w:hAnsi="Times New Roman" w:cs="Times New Roman"/>
          <w:lang w:eastAsia="fr-FR"/>
        </w:rPr>
      </w:pPr>
      <w:r w:rsidRPr="00C00044">
        <w:rPr>
          <w:rFonts w:ascii="Times New Roman" w:hAnsi="Times New Roman" w:cs="Times New Roman"/>
          <w:lang w:eastAsia="fr-FR"/>
        </w:rPr>
        <w:t>Поставщик ведет и своевременно подает в налоговые и иные государственные органы финансовую, налоговую, статистическую и иную отчетность в соответствии с законодательством Р</w:t>
      </w:r>
      <w:r w:rsidRPr="00337942">
        <w:rPr>
          <w:rFonts w:ascii="Times New Roman" w:hAnsi="Times New Roman" w:cs="Times New Roman"/>
          <w:lang w:eastAsia="fr-FR"/>
        </w:rPr>
        <w:t>оссийской Федерации;</w:t>
      </w:r>
    </w:p>
    <w:p w:rsidR="002F6CB1" w:rsidRPr="007F632C" w:rsidRDefault="002F6CB1" w:rsidP="002A7483">
      <w:pPr>
        <w:pStyle w:val="a5"/>
        <w:numPr>
          <w:ilvl w:val="1"/>
          <w:numId w:val="3"/>
        </w:numPr>
        <w:tabs>
          <w:tab w:val="left" w:pos="2160"/>
        </w:tabs>
        <w:spacing w:after="0"/>
        <w:ind w:left="0" w:firstLine="567"/>
        <w:rPr>
          <w:rFonts w:ascii="Times New Roman" w:hAnsi="Times New Roman" w:cs="Times New Roman"/>
          <w:lang w:eastAsia="fr-FR"/>
        </w:rPr>
      </w:pPr>
      <w:r w:rsidRPr="007F632C">
        <w:rPr>
          <w:rFonts w:ascii="Times New Roman" w:hAnsi="Times New Roman" w:cs="Times New Roman"/>
          <w:lang w:eastAsia="fr-FR"/>
        </w:rPr>
        <w:t>Поставщик соблюдает требования законодательства Российской Федерации в части ведения налогового и бухгалтерского учёта, полноты, точности и достоверности отражения операций в учёте, исполнения налоговых обязательств по начислению и уплате налогов и сборов;</w:t>
      </w:r>
    </w:p>
    <w:p w:rsidR="002F6CB1" w:rsidRPr="007F632C" w:rsidRDefault="002F6CB1" w:rsidP="002A7483">
      <w:pPr>
        <w:pStyle w:val="a5"/>
        <w:numPr>
          <w:ilvl w:val="1"/>
          <w:numId w:val="3"/>
        </w:numPr>
        <w:tabs>
          <w:tab w:val="left" w:pos="2160"/>
        </w:tabs>
        <w:spacing w:after="0"/>
        <w:ind w:left="0" w:firstLine="567"/>
        <w:rPr>
          <w:rFonts w:ascii="Times New Roman" w:hAnsi="Times New Roman" w:cs="Times New Roman"/>
          <w:lang w:eastAsia="fr-FR"/>
        </w:rPr>
      </w:pPr>
      <w:r w:rsidRPr="007F632C">
        <w:rPr>
          <w:rFonts w:ascii="Times New Roman" w:hAnsi="Times New Roman" w:cs="Times New Roman"/>
        </w:rPr>
        <w:t>Целью совершения сделок (совершения операций) с Обществом не являются неуплата (неполная уплата) суммы налога;</w:t>
      </w:r>
    </w:p>
    <w:p w:rsidR="002F6CB1" w:rsidRPr="00C00044" w:rsidRDefault="002F6CB1" w:rsidP="002A7483">
      <w:pPr>
        <w:pStyle w:val="a5"/>
        <w:numPr>
          <w:ilvl w:val="1"/>
          <w:numId w:val="3"/>
        </w:numPr>
        <w:tabs>
          <w:tab w:val="left" w:pos="2160"/>
        </w:tabs>
        <w:spacing w:after="0"/>
        <w:ind w:left="0" w:firstLine="567"/>
        <w:rPr>
          <w:rFonts w:ascii="Times New Roman" w:hAnsi="Times New Roman" w:cs="Times New Roman"/>
          <w:lang w:eastAsia="fr-FR"/>
        </w:rPr>
      </w:pPr>
      <w:r w:rsidRPr="007F632C">
        <w:rPr>
          <w:rFonts w:ascii="Times New Roman" w:hAnsi="Times New Roman" w:cs="Times New Roman"/>
          <w:lang w:eastAsia="fr-FR"/>
        </w:rPr>
        <w:t>Поставщик не осуществляет и не будет осуществлять уменьшение налоговой базы в результате искажения сведений о фактах хозяйственной жизни (совокупности таких фактов), об объектах налогообложения;</w:t>
      </w:r>
    </w:p>
    <w:p w:rsidR="002F6CB1" w:rsidRPr="00337942" w:rsidRDefault="002F6CB1" w:rsidP="002A7483">
      <w:pPr>
        <w:pStyle w:val="a5"/>
        <w:numPr>
          <w:ilvl w:val="1"/>
          <w:numId w:val="3"/>
        </w:numPr>
        <w:tabs>
          <w:tab w:val="left" w:pos="2160"/>
        </w:tabs>
        <w:spacing w:after="0"/>
        <w:ind w:left="0" w:firstLine="567"/>
        <w:rPr>
          <w:rFonts w:ascii="Times New Roman" w:hAnsi="Times New Roman" w:cs="Times New Roman"/>
          <w:lang w:eastAsia="fr-FR"/>
        </w:rPr>
      </w:pPr>
      <w:r w:rsidRPr="00C00044">
        <w:rPr>
          <w:rFonts w:ascii="Times New Roman" w:hAnsi="Times New Roman" w:cs="Times New Roman"/>
          <w:lang w:eastAsia="fr-FR"/>
        </w:rPr>
        <w:t xml:space="preserve">Все операции по продаже товара (работ/услуг) будут полностью отражены в первичной документации Поставщика, в обязательной бухгалтерской, налоговой, статистической и любой иной отчетности; </w:t>
      </w:r>
    </w:p>
    <w:p w:rsidR="00A65BE4" w:rsidRPr="007F632C" w:rsidRDefault="00161E97" w:rsidP="002A7483">
      <w:pPr>
        <w:pStyle w:val="a5"/>
        <w:numPr>
          <w:ilvl w:val="1"/>
          <w:numId w:val="3"/>
        </w:numPr>
        <w:tabs>
          <w:tab w:val="left" w:pos="2160"/>
        </w:tabs>
        <w:spacing w:after="0"/>
        <w:ind w:left="0" w:firstLine="567"/>
        <w:rPr>
          <w:rFonts w:ascii="Times New Roman" w:hAnsi="Times New Roman" w:cs="Times New Roman"/>
          <w:lang w:eastAsia="fr-FR"/>
        </w:rPr>
      </w:pPr>
      <w:r w:rsidRPr="007F632C">
        <w:rPr>
          <w:rFonts w:ascii="Times New Roman" w:hAnsi="Times New Roman" w:cs="Times New Roman"/>
          <w:lang w:eastAsia="fr-FR"/>
        </w:rPr>
        <w:t>Поставщик предоставит Покупателю достоверные, полностью соответствующие законодательству Российской Федерации первичные документы, которыми оформляется передача товара (работ, услуг);</w:t>
      </w:r>
    </w:p>
    <w:p w:rsidR="009C20F1" w:rsidRPr="007F632C" w:rsidRDefault="00E227FF" w:rsidP="002A7483">
      <w:pPr>
        <w:pStyle w:val="a5"/>
        <w:numPr>
          <w:ilvl w:val="1"/>
          <w:numId w:val="3"/>
        </w:numPr>
        <w:tabs>
          <w:tab w:val="left" w:pos="2160"/>
        </w:tabs>
        <w:spacing w:after="0"/>
        <w:ind w:left="0" w:firstLine="567"/>
        <w:rPr>
          <w:rFonts w:ascii="Times New Roman" w:hAnsi="Times New Roman" w:cs="Times New Roman"/>
          <w:lang w:eastAsia="fr-FR"/>
        </w:rPr>
      </w:pPr>
      <w:r>
        <w:rPr>
          <w:rFonts w:ascii="Times New Roman" w:hAnsi="Times New Roman" w:cs="Times New Roman"/>
          <w:lang w:eastAsia="fr-FR"/>
        </w:rPr>
        <w:t>П</w:t>
      </w:r>
      <w:r w:rsidRPr="007F632C">
        <w:rPr>
          <w:rFonts w:ascii="Times New Roman" w:hAnsi="Times New Roman" w:cs="Times New Roman"/>
          <w:lang w:eastAsia="fr-FR"/>
        </w:rPr>
        <w:t xml:space="preserve">о первому требованию </w:t>
      </w:r>
      <w:r w:rsidRPr="007F632C">
        <w:rPr>
          <w:rFonts w:ascii="Times New Roman" w:hAnsi="Times New Roman" w:cs="Times New Roman"/>
        </w:rPr>
        <w:t>Общества</w:t>
      </w:r>
      <w:r>
        <w:rPr>
          <w:rFonts w:ascii="Times New Roman" w:hAnsi="Times New Roman" w:cs="Times New Roman"/>
          <w:lang w:eastAsia="fr-FR"/>
        </w:rPr>
        <w:t xml:space="preserve">, </w:t>
      </w:r>
      <w:r w:rsidRPr="007F632C">
        <w:rPr>
          <w:rFonts w:ascii="Times New Roman" w:hAnsi="Times New Roman" w:cs="Times New Roman"/>
          <w:lang w:eastAsia="fr-FR"/>
        </w:rPr>
        <w:t xml:space="preserve">органов государственного контроля или суда </w:t>
      </w:r>
      <w:r w:rsidR="00161E97" w:rsidRPr="007F632C">
        <w:rPr>
          <w:rFonts w:ascii="Times New Roman" w:hAnsi="Times New Roman" w:cs="Times New Roman"/>
          <w:lang w:eastAsia="fr-FR"/>
        </w:rPr>
        <w:t>Поставщик предоставит</w:t>
      </w:r>
      <w:r>
        <w:rPr>
          <w:rFonts w:ascii="Times New Roman" w:hAnsi="Times New Roman" w:cs="Times New Roman"/>
          <w:lang w:eastAsia="fr-FR"/>
        </w:rPr>
        <w:t xml:space="preserve"> и </w:t>
      </w:r>
      <w:r w:rsidR="00A65BE4" w:rsidRPr="007F632C">
        <w:rPr>
          <w:rFonts w:ascii="Times New Roman" w:hAnsi="Times New Roman" w:cs="Times New Roman"/>
          <w:lang w:eastAsia="fr-FR"/>
        </w:rPr>
        <w:t>обеспечит предоставление третьими лицами, привлеченными к исполнению Договора,</w:t>
      </w:r>
      <w:r w:rsidR="00161E97" w:rsidRPr="007F632C">
        <w:rPr>
          <w:rFonts w:ascii="Times New Roman" w:hAnsi="Times New Roman" w:cs="Times New Roman"/>
          <w:lang w:eastAsia="fr-FR"/>
        </w:rPr>
        <w:t xml:space="preserve"> необходимые доказательства, надлежащим образом заверенные копии документов, относящи</w:t>
      </w:r>
      <w:r w:rsidR="00CD6E94">
        <w:rPr>
          <w:rFonts w:ascii="Times New Roman" w:hAnsi="Times New Roman" w:cs="Times New Roman"/>
          <w:lang w:eastAsia="fr-FR"/>
        </w:rPr>
        <w:t>е</w:t>
      </w:r>
      <w:r w:rsidR="00161E97" w:rsidRPr="007F632C">
        <w:rPr>
          <w:rFonts w:ascii="Times New Roman" w:hAnsi="Times New Roman" w:cs="Times New Roman"/>
          <w:lang w:eastAsia="fr-FR"/>
        </w:rPr>
        <w:t>ся к осуществлению операций и подтверждающих гарантии и заверения, в срок, не превышающий 5 (Пять) рабочих дней с момента получения соответствующего запроса, если иной срок не указан в запросе;</w:t>
      </w:r>
    </w:p>
    <w:p w:rsidR="00267034" w:rsidRPr="007F632C" w:rsidRDefault="007A3C2F" w:rsidP="002A7483">
      <w:pPr>
        <w:pStyle w:val="a5"/>
        <w:numPr>
          <w:ilvl w:val="1"/>
          <w:numId w:val="3"/>
        </w:numPr>
        <w:tabs>
          <w:tab w:val="left" w:pos="2160"/>
        </w:tabs>
        <w:spacing w:after="0"/>
        <w:ind w:left="0" w:firstLine="567"/>
        <w:rPr>
          <w:rFonts w:ascii="Times New Roman" w:hAnsi="Times New Roman" w:cs="Times New Roman"/>
          <w:lang w:eastAsia="fr-FR"/>
        </w:rPr>
      </w:pPr>
      <w:r w:rsidRPr="007F632C">
        <w:rPr>
          <w:rFonts w:ascii="Times New Roman" w:hAnsi="Times New Roman" w:cs="Times New Roman"/>
          <w:lang w:eastAsia="fr-FR"/>
        </w:rPr>
        <w:t>Поставщик обладает</w:t>
      </w:r>
      <w:r w:rsidR="007D4A71" w:rsidRPr="007F632C">
        <w:rPr>
          <w:rFonts w:ascii="Times New Roman" w:hAnsi="Times New Roman" w:cs="Times New Roman"/>
          <w:lang w:eastAsia="fr-FR"/>
        </w:rPr>
        <w:t xml:space="preserve"> и будет обладать</w:t>
      </w:r>
      <w:r w:rsidRPr="007F632C">
        <w:rPr>
          <w:rFonts w:ascii="Times New Roman" w:hAnsi="Times New Roman" w:cs="Times New Roman"/>
          <w:lang w:eastAsia="fr-FR"/>
        </w:rPr>
        <w:t xml:space="preserve"> достаточным имущественным и трудовым ресурсом для исполнения обязательств по Договору</w:t>
      </w:r>
      <w:r w:rsidR="003334BA" w:rsidRPr="007F632C">
        <w:rPr>
          <w:rFonts w:ascii="Times New Roman" w:hAnsi="Times New Roman" w:cs="Times New Roman"/>
          <w:lang w:eastAsia="fr-FR"/>
        </w:rPr>
        <w:t>.</w:t>
      </w:r>
      <w:r w:rsidR="009C20F1" w:rsidRPr="007F632C">
        <w:rPr>
          <w:rFonts w:ascii="Times New Roman" w:hAnsi="Times New Roman" w:cs="Times New Roman"/>
          <w:lang w:eastAsia="fr-FR"/>
        </w:rPr>
        <w:t xml:space="preserve"> </w:t>
      </w:r>
    </w:p>
    <w:p w:rsidR="00F2621C" w:rsidRPr="00D3317F" w:rsidRDefault="00406EE3" w:rsidP="002A7483">
      <w:pPr>
        <w:pStyle w:val="a5"/>
        <w:numPr>
          <w:ilvl w:val="1"/>
          <w:numId w:val="3"/>
        </w:numPr>
        <w:tabs>
          <w:tab w:val="left" w:pos="2160"/>
        </w:tabs>
        <w:spacing w:after="0"/>
        <w:ind w:left="0" w:firstLine="567"/>
        <w:rPr>
          <w:rFonts w:ascii="Times New Roman" w:hAnsi="Times New Roman" w:cs="Times New Roman"/>
          <w:lang w:eastAsia="fr-FR"/>
        </w:rPr>
      </w:pPr>
      <w:r w:rsidRPr="009039DD">
        <w:rPr>
          <w:rFonts w:ascii="Times New Roman" w:hAnsi="Times New Roman" w:cs="Times New Roman"/>
          <w:lang w:eastAsia="fr-FR"/>
        </w:rPr>
        <w:lastRenderedPageBreak/>
        <w:t xml:space="preserve">Все действия по привлечению Поставщиком </w:t>
      </w:r>
      <w:r w:rsidR="00131C4C" w:rsidRPr="009039DD">
        <w:rPr>
          <w:rFonts w:ascii="Times New Roman" w:hAnsi="Times New Roman" w:cs="Times New Roman"/>
          <w:lang w:eastAsia="fr-FR"/>
        </w:rPr>
        <w:t xml:space="preserve">к исполнению Договора </w:t>
      </w:r>
      <w:r w:rsidRPr="009039DD">
        <w:rPr>
          <w:rFonts w:ascii="Times New Roman" w:hAnsi="Times New Roman" w:cs="Times New Roman"/>
          <w:lang w:eastAsia="fr-FR"/>
        </w:rPr>
        <w:t xml:space="preserve">третьих лиц </w:t>
      </w:r>
      <w:r w:rsidR="00153528" w:rsidRPr="009039DD">
        <w:rPr>
          <w:rFonts w:ascii="Times New Roman" w:hAnsi="Times New Roman" w:cs="Times New Roman"/>
          <w:lang w:eastAsia="fr-FR"/>
        </w:rPr>
        <w:t>будут соответствовать настоящим Заверениям и условиям Договора, Поставщик несет полную ответственность за действительность соответствующих отношений, полноту и достоверность всех документов и сведений в них.</w:t>
      </w:r>
      <w:r w:rsidR="00D3317F" w:rsidRPr="009039DD">
        <w:rPr>
          <w:rFonts w:ascii="Times New Roman" w:hAnsi="Times New Roman" w:cs="Times New Roman"/>
          <w:lang w:eastAsia="fr-FR"/>
        </w:rPr>
        <w:t xml:space="preserve"> </w:t>
      </w:r>
      <w:r w:rsidR="00153528" w:rsidRPr="009039DD">
        <w:rPr>
          <w:rFonts w:ascii="Times New Roman" w:hAnsi="Times New Roman" w:cs="Times New Roman"/>
          <w:lang w:eastAsia="fr-FR"/>
        </w:rPr>
        <w:t xml:space="preserve">В случае привлечения Поставщиком </w:t>
      </w:r>
      <w:r w:rsidR="00131C4C" w:rsidRPr="009039DD">
        <w:rPr>
          <w:rFonts w:ascii="Times New Roman" w:hAnsi="Times New Roman" w:cs="Times New Roman"/>
          <w:lang w:eastAsia="fr-FR"/>
        </w:rPr>
        <w:t xml:space="preserve">для исполнения Договора </w:t>
      </w:r>
      <w:r w:rsidR="00153528" w:rsidRPr="009039DD">
        <w:rPr>
          <w:rFonts w:ascii="Times New Roman" w:hAnsi="Times New Roman" w:cs="Times New Roman"/>
          <w:lang w:eastAsia="fr-FR"/>
        </w:rPr>
        <w:t>т</w:t>
      </w:r>
      <w:r w:rsidRPr="009039DD">
        <w:rPr>
          <w:rFonts w:ascii="Times New Roman" w:hAnsi="Times New Roman" w:cs="Times New Roman"/>
          <w:lang w:eastAsia="fr-FR"/>
        </w:rPr>
        <w:t>ретьи</w:t>
      </w:r>
      <w:r w:rsidR="00153528" w:rsidRPr="009039DD">
        <w:rPr>
          <w:rFonts w:ascii="Times New Roman" w:hAnsi="Times New Roman" w:cs="Times New Roman"/>
          <w:lang w:eastAsia="fr-FR"/>
        </w:rPr>
        <w:t>х</w:t>
      </w:r>
      <w:r w:rsidR="00131C4C" w:rsidRPr="009039DD">
        <w:rPr>
          <w:rFonts w:ascii="Times New Roman" w:hAnsi="Times New Roman" w:cs="Times New Roman"/>
          <w:lang w:eastAsia="fr-FR"/>
        </w:rPr>
        <w:t xml:space="preserve"> лиц</w:t>
      </w:r>
      <w:r w:rsidRPr="009039DD">
        <w:rPr>
          <w:rFonts w:ascii="Times New Roman" w:hAnsi="Times New Roman" w:cs="Times New Roman"/>
          <w:lang w:eastAsia="fr-FR"/>
        </w:rPr>
        <w:t xml:space="preserve">, </w:t>
      </w:r>
      <w:r w:rsidR="00153528" w:rsidRPr="009039DD">
        <w:rPr>
          <w:rFonts w:ascii="Times New Roman" w:hAnsi="Times New Roman" w:cs="Times New Roman"/>
          <w:lang w:eastAsia="fr-FR"/>
        </w:rPr>
        <w:t xml:space="preserve">указанные третьи лица </w:t>
      </w:r>
      <w:r w:rsidRPr="009039DD">
        <w:rPr>
          <w:rFonts w:ascii="Times New Roman" w:hAnsi="Times New Roman" w:cs="Times New Roman"/>
          <w:lang w:eastAsia="fr-FR"/>
        </w:rPr>
        <w:t xml:space="preserve">будут являться  </w:t>
      </w:r>
      <w:r w:rsidR="00153528" w:rsidRPr="009039DD">
        <w:rPr>
          <w:rFonts w:ascii="Times New Roman" w:hAnsi="Times New Roman" w:cs="Times New Roman"/>
          <w:lang w:eastAsia="fr-FR"/>
        </w:rPr>
        <w:t xml:space="preserve">добросовестными непосредственными исполнителями </w:t>
      </w:r>
      <w:r w:rsidR="007D4A71" w:rsidRPr="009039DD">
        <w:rPr>
          <w:rFonts w:ascii="Times New Roman" w:hAnsi="Times New Roman" w:cs="Times New Roman"/>
          <w:lang w:eastAsia="fr-FR"/>
        </w:rPr>
        <w:t>обязательств</w:t>
      </w:r>
      <w:r w:rsidR="00153528" w:rsidRPr="009039DD">
        <w:rPr>
          <w:rFonts w:ascii="Times New Roman" w:hAnsi="Times New Roman" w:cs="Times New Roman"/>
          <w:lang w:eastAsia="fr-FR"/>
        </w:rPr>
        <w:t xml:space="preserve"> по заключенным с ними договорам, для чего будут обладать достаточными имущественными и трудовыми ресурсами.</w:t>
      </w:r>
    </w:p>
    <w:p w:rsidR="00F2621C" w:rsidRDefault="00287E34" w:rsidP="002A7483">
      <w:pPr>
        <w:pStyle w:val="a5"/>
        <w:numPr>
          <w:ilvl w:val="1"/>
          <w:numId w:val="3"/>
        </w:numPr>
        <w:tabs>
          <w:tab w:val="left" w:pos="2160"/>
        </w:tabs>
        <w:spacing w:after="0"/>
        <w:ind w:left="0" w:firstLine="567"/>
        <w:rPr>
          <w:rFonts w:ascii="Times New Roman" w:hAnsi="Times New Roman" w:cs="Times New Roman"/>
          <w:lang w:eastAsia="fr-FR"/>
        </w:rPr>
      </w:pPr>
      <w:r w:rsidRPr="00F2621C">
        <w:rPr>
          <w:rFonts w:ascii="Times New Roman" w:hAnsi="Times New Roman" w:cs="Times New Roman"/>
          <w:lang w:eastAsia="ru-RU"/>
        </w:rPr>
        <w:t xml:space="preserve">Поставщик предоставил </w:t>
      </w:r>
      <w:r w:rsidRPr="00F2621C">
        <w:rPr>
          <w:rFonts w:ascii="Times New Roman" w:eastAsia="Calibri" w:hAnsi="Times New Roman" w:cs="Times New Roman"/>
          <w:lang w:eastAsia="ru-RU"/>
        </w:rPr>
        <w:t xml:space="preserve">в территориальный налоговый орган по месту своей регистрации </w:t>
      </w:r>
      <w:r w:rsidRPr="00F2621C">
        <w:rPr>
          <w:rFonts w:ascii="Times New Roman" w:hAnsi="Times New Roman" w:cs="Times New Roman"/>
        </w:rPr>
        <w:t xml:space="preserve">Согласие на признание сведений, составляющих налоговую тайну, общедоступными, в соответствии с пп. 1 п. 1 с. 102 </w:t>
      </w:r>
      <w:r w:rsidR="00A52625" w:rsidRPr="00F2621C">
        <w:rPr>
          <w:rFonts w:ascii="Times New Roman" w:hAnsi="Times New Roman" w:cs="Times New Roman"/>
        </w:rPr>
        <w:t>Налогового кодекса</w:t>
      </w:r>
      <w:r w:rsidRPr="00F2621C">
        <w:rPr>
          <w:rFonts w:ascii="Times New Roman" w:hAnsi="Times New Roman" w:cs="Times New Roman"/>
        </w:rPr>
        <w:t xml:space="preserve"> Р</w:t>
      </w:r>
      <w:r w:rsidR="00A52625" w:rsidRPr="00F2621C">
        <w:rPr>
          <w:rFonts w:ascii="Times New Roman" w:hAnsi="Times New Roman" w:cs="Times New Roman"/>
        </w:rPr>
        <w:t xml:space="preserve">оссийской </w:t>
      </w:r>
      <w:r w:rsidRPr="00F2621C">
        <w:rPr>
          <w:rFonts w:ascii="Times New Roman" w:hAnsi="Times New Roman" w:cs="Times New Roman"/>
        </w:rPr>
        <w:t>Ф</w:t>
      </w:r>
      <w:r w:rsidR="00A52625" w:rsidRPr="00F2621C">
        <w:rPr>
          <w:rFonts w:ascii="Times New Roman" w:hAnsi="Times New Roman" w:cs="Times New Roman"/>
        </w:rPr>
        <w:t>едерации</w:t>
      </w:r>
      <w:r w:rsidRPr="00F2621C">
        <w:rPr>
          <w:rFonts w:ascii="Times New Roman" w:hAnsi="Times New Roman" w:cs="Times New Roman"/>
        </w:rPr>
        <w:t xml:space="preserve"> по форме, утвержденной Приказом ФНС России от 15.11.2016 № ММВ-7-17/615@, в отношении сведений о наличии (урегулировании/неурегулировании) несформированного источника по цепочке</w:t>
      </w:r>
      <w:r w:rsidR="005447D6" w:rsidRPr="00F2621C">
        <w:rPr>
          <w:rFonts w:ascii="Times New Roman" w:hAnsi="Times New Roman" w:cs="Times New Roman"/>
        </w:rPr>
        <w:t xml:space="preserve"> </w:t>
      </w:r>
      <w:r w:rsidRPr="00F2621C">
        <w:rPr>
          <w:rFonts w:ascii="Times New Roman" w:hAnsi="Times New Roman" w:cs="Times New Roman"/>
        </w:rPr>
        <w:t>поставщиков товаров (работ/услуг) для принятия к вычету сумм НДС</w:t>
      </w:r>
      <w:r w:rsidR="00896AF1">
        <w:rPr>
          <w:rFonts w:ascii="Times New Roman" w:hAnsi="Times New Roman" w:cs="Times New Roman"/>
        </w:rPr>
        <w:t xml:space="preserve"> </w:t>
      </w:r>
      <w:r w:rsidRPr="00F2621C">
        <w:rPr>
          <w:rFonts w:ascii="Times New Roman" w:hAnsi="Times New Roman" w:cs="Times New Roman"/>
        </w:rPr>
        <w:t xml:space="preserve">сроком действия не позднее начала календарного квартала, в котором заключает Договор, </w:t>
      </w:r>
      <w:r w:rsidR="00CB7F70" w:rsidRPr="00F2621C">
        <w:rPr>
          <w:rFonts w:ascii="Times New Roman" w:hAnsi="Times New Roman" w:cs="Times New Roman"/>
        </w:rPr>
        <w:t xml:space="preserve">бессрочно </w:t>
      </w:r>
      <w:r w:rsidR="00EE7BE2" w:rsidRPr="00F2621C">
        <w:rPr>
          <w:rFonts w:ascii="Times New Roman" w:hAnsi="Times New Roman" w:cs="Times New Roman"/>
        </w:rPr>
        <w:t xml:space="preserve">(копия Согласия и </w:t>
      </w:r>
      <w:r w:rsidR="00D3317F">
        <w:rPr>
          <w:rFonts w:ascii="Times New Roman" w:hAnsi="Times New Roman" w:cs="Times New Roman"/>
        </w:rPr>
        <w:t>документ, подтверждающий его предоставление</w:t>
      </w:r>
      <w:r w:rsidR="00EE7BE2" w:rsidRPr="00F2621C">
        <w:rPr>
          <w:rFonts w:ascii="Times New Roman" w:hAnsi="Times New Roman" w:cs="Times New Roman"/>
        </w:rPr>
        <w:t xml:space="preserve"> в налоговый орган </w:t>
      </w:r>
      <w:r w:rsidR="00441060" w:rsidRPr="00F2621C">
        <w:rPr>
          <w:rFonts w:ascii="Times New Roman" w:hAnsi="Times New Roman" w:cs="Times New Roman"/>
        </w:rPr>
        <w:t xml:space="preserve">должны быть </w:t>
      </w:r>
      <w:r w:rsidR="00EE7BE2" w:rsidRPr="00F2621C">
        <w:rPr>
          <w:rFonts w:ascii="Times New Roman" w:hAnsi="Times New Roman" w:cs="Times New Roman"/>
        </w:rPr>
        <w:t>предоставлены</w:t>
      </w:r>
      <w:r w:rsidR="00441060" w:rsidRPr="00F2621C">
        <w:rPr>
          <w:rFonts w:ascii="Times New Roman" w:hAnsi="Times New Roman" w:cs="Times New Roman"/>
        </w:rPr>
        <w:t xml:space="preserve"> </w:t>
      </w:r>
      <w:r w:rsidR="007967E4" w:rsidRPr="00F2621C">
        <w:rPr>
          <w:rFonts w:ascii="Times New Roman" w:hAnsi="Times New Roman" w:cs="Times New Roman"/>
        </w:rPr>
        <w:t>Обществу</w:t>
      </w:r>
      <w:r w:rsidR="00B92A7B" w:rsidRPr="00F2621C">
        <w:rPr>
          <w:rFonts w:ascii="Times New Roman" w:hAnsi="Times New Roman" w:cs="Times New Roman"/>
        </w:rPr>
        <w:t>, с которым заключается Договор</w:t>
      </w:r>
      <w:r w:rsidR="00EE7BE2" w:rsidRPr="00F2621C">
        <w:rPr>
          <w:rFonts w:ascii="Times New Roman" w:hAnsi="Times New Roman" w:cs="Times New Roman"/>
        </w:rPr>
        <w:t>)</w:t>
      </w:r>
      <w:r w:rsidR="007A3C2F" w:rsidRPr="00F2621C">
        <w:rPr>
          <w:rFonts w:ascii="Times New Roman" w:hAnsi="Times New Roman" w:cs="Times New Roman"/>
        </w:rPr>
        <w:t>.</w:t>
      </w:r>
    </w:p>
    <w:p w:rsidR="00F2621C" w:rsidRDefault="007A3C2F" w:rsidP="002A7483">
      <w:pPr>
        <w:pStyle w:val="a5"/>
        <w:numPr>
          <w:ilvl w:val="1"/>
          <w:numId w:val="3"/>
        </w:numPr>
        <w:tabs>
          <w:tab w:val="left" w:pos="2160"/>
        </w:tabs>
        <w:spacing w:after="0"/>
        <w:ind w:left="0" w:firstLine="567"/>
        <w:rPr>
          <w:rFonts w:ascii="Times New Roman" w:hAnsi="Times New Roman" w:cs="Times New Roman"/>
          <w:lang w:eastAsia="fr-FR"/>
        </w:rPr>
      </w:pPr>
      <w:r w:rsidRPr="00F2621C">
        <w:rPr>
          <w:rFonts w:ascii="Times New Roman" w:hAnsi="Times New Roman" w:cs="Times New Roman"/>
        </w:rPr>
        <w:t xml:space="preserve">Поставщик </w:t>
      </w:r>
      <w:r w:rsidR="00233872" w:rsidRPr="00F2621C">
        <w:rPr>
          <w:rFonts w:ascii="Times New Roman" w:hAnsi="Times New Roman" w:cs="Times New Roman"/>
        </w:rPr>
        <w:t>дает</w:t>
      </w:r>
      <w:r w:rsidRPr="00F2621C">
        <w:rPr>
          <w:rFonts w:ascii="Times New Roman" w:hAnsi="Times New Roman" w:cs="Times New Roman"/>
        </w:rPr>
        <w:t xml:space="preserve"> </w:t>
      </w:r>
      <w:r w:rsidR="00287E34" w:rsidRPr="00F2621C">
        <w:rPr>
          <w:rFonts w:ascii="Times New Roman" w:hAnsi="Times New Roman" w:cs="Times New Roman"/>
          <w:lang w:eastAsia="ru-RU"/>
        </w:rPr>
        <w:t>согласи</w:t>
      </w:r>
      <w:r w:rsidR="00233872" w:rsidRPr="00F2621C">
        <w:rPr>
          <w:rFonts w:ascii="Times New Roman" w:hAnsi="Times New Roman" w:cs="Times New Roman"/>
          <w:lang w:eastAsia="ru-RU"/>
        </w:rPr>
        <w:t>е</w:t>
      </w:r>
      <w:r w:rsidR="00287E34" w:rsidRPr="00F2621C">
        <w:rPr>
          <w:rFonts w:ascii="Times New Roman" w:hAnsi="Times New Roman" w:cs="Times New Roman"/>
          <w:lang w:eastAsia="ru-RU"/>
        </w:rPr>
        <w:t xml:space="preserve"> </w:t>
      </w:r>
      <w:r w:rsidR="00287E34" w:rsidRPr="00F2621C">
        <w:rPr>
          <w:rFonts w:ascii="Times New Roman" w:hAnsi="Times New Roman" w:cs="Times New Roman"/>
        </w:rPr>
        <w:t xml:space="preserve">на раскрытие и публикацию в телекоммуникационной сети Интернет </w:t>
      </w:r>
      <w:hyperlink r:id="rId8" w:history="1">
        <w:r w:rsidR="00661FF6" w:rsidRPr="00F2621C">
          <w:rPr>
            <w:rStyle w:val="aa"/>
            <w:rFonts w:ascii="Times New Roman" w:hAnsi="Times New Roman" w:cs="Times New Roman"/>
          </w:rPr>
          <w:t>информресурс.хартия-апк.рф</w:t>
        </w:r>
      </w:hyperlink>
      <w:r w:rsidR="00CB7F70" w:rsidRPr="00F2621C">
        <w:rPr>
          <w:rStyle w:val="aa"/>
          <w:rFonts w:ascii="Times New Roman" w:hAnsi="Times New Roman" w:cs="Times New Roman"/>
        </w:rPr>
        <w:t xml:space="preserve">, </w:t>
      </w:r>
      <w:r w:rsidR="00CB7F70" w:rsidRPr="00F2621C">
        <w:rPr>
          <w:rStyle w:val="aa"/>
          <w:rFonts w:ascii="Times New Roman" w:hAnsi="Times New Roman" w:cs="Times New Roman"/>
          <w:color w:val="auto"/>
          <w:u w:val="none"/>
        </w:rPr>
        <w:t>а также на передачу третьим лицам с целью такой последующей публикации</w:t>
      </w:r>
      <w:r w:rsidR="00661FF6" w:rsidRPr="00F2621C">
        <w:rPr>
          <w:rStyle w:val="aa"/>
          <w:rFonts w:ascii="Times New Roman" w:hAnsi="Times New Roman" w:cs="Times New Roman"/>
          <w:color w:val="auto"/>
          <w:u w:val="none"/>
        </w:rPr>
        <w:t xml:space="preserve"> </w:t>
      </w:r>
      <w:r w:rsidR="00287E34" w:rsidRPr="00F2621C">
        <w:rPr>
          <w:rFonts w:ascii="Times New Roman" w:hAnsi="Times New Roman" w:cs="Times New Roman"/>
        </w:rPr>
        <w:t xml:space="preserve"> </w:t>
      </w:r>
      <w:r w:rsidR="00CB7F70" w:rsidRPr="00F2621C">
        <w:rPr>
          <w:rFonts w:ascii="Times New Roman" w:hAnsi="Times New Roman" w:cs="Times New Roman"/>
        </w:rPr>
        <w:t xml:space="preserve">конфиденциальной </w:t>
      </w:r>
      <w:r w:rsidR="00287E34" w:rsidRPr="00F2621C">
        <w:rPr>
          <w:rFonts w:ascii="Times New Roman" w:hAnsi="Times New Roman" w:cs="Times New Roman"/>
        </w:rPr>
        <w:t xml:space="preserve">информации о наличии </w:t>
      </w:r>
      <w:r w:rsidR="00CB7F70" w:rsidRPr="00F2621C">
        <w:rPr>
          <w:rFonts w:ascii="Times New Roman" w:hAnsi="Times New Roman" w:cs="Times New Roman"/>
        </w:rPr>
        <w:t xml:space="preserve">(урегулировании / неурегулировании) </w:t>
      </w:r>
      <w:r w:rsidR="00287E34" w:rsidRPr="00F2621C">
        <w:rPr>
          <w:rFonts w:ascii="Times New Roman" w:hAnsi="Times New Roman" w:cs="Times New Roman"/>
        </w:rPr>
        <w:t xml:space="preserve"> несформированного источника по цепочке поставщиков товаров (работ, услуг) для принятия к вычету сумм НДС по операциям с участием Поставщика, ставшей известной </w:t>
      </w:r>
      <w:r w:rsidR="00B92A7B" w:rsidRPr="00F2621C">
        <w:rPr>
          <w:rFonts w:ascii="Times New Roman" w:hAnsi="Times New Roman" w:cs="Times New Roman"/>
        </w:rPr>
        <w:t>любому из Обществ</w:t>
      </w:r>
      <w:r w:rsidR="00287E34" w:rsidRPr="00F2621C">
        <w:rPr>
          <w:rFonts w:ascii="Times New Roman" w:hAnsi="Times New Roman" w:cs="Times New Roman"/>
        </w:rPr>
        <w:t>,</w:t>
      </w:r>
      <w:r w:rsidR="00B92A7B" w:rsidRPr="00F2621C">
        <w:rPr>
          <w:rFonts w:ascii="Times New Roman" w:hAnsi="Times New Roman" w:cs="Times New Roman"/>
        </w:rPr>
        <w:t xml:space="preserve"> </w:t>
      </w:r>
      <w:r w:rsidR="00CB7F70" w:rsidRPr="00F2621C">
        <w:rPr>
          <w:rFonts w:ascii="Times New Roman" w:hAnsi="Times New Roman" w:cs="Times New Roman"/>
        </w:rPr>
        <w:t>от налоговых органов</w:t>
      </w:r>
      <w:r w:rsidR="00287E34" w:rsidRPr="00F2621C">
        <w:rPr>
          <w:rFonts w:ascii="Times New Roman" w:hAnsi="Times New Roman" w:cs="Times New Roman"/>
        </w:rPr>
        <w:t>.</w:t>
      </w:r>
    </w:p>
    <w:p w:rsidR="00287E34" w:rsidRPr="00BF402D" w:rsidRDefault="00287E34" w:rsidP="002A7483">
      <w:pPr>
        <w:pStyle w:val="a5"/>
        <w:numPr>
          <w:ilvl w:val="1"/>
          <w:numId w:val="3"/>
        </w:numPr>
        <w:tabs>
          <w:tab w:val="left" w:pos="2160"/>
        </w:tabs>
        <w:spacing w:after="120"/>
        <w:ind w:left="0" w:firstLine="567"/>
        <w:rPr>
          <w:rFonts w:ascii="Times New Roman" w:hAnsi="Times New Roman" w:cs="Times New Roman"/>
          <w:lang w:eastAsia="fr-FR"/>
        </w:rPr>
      </w:pPr>
      <w:r w:rsidRPr="00F2621C">
        <w:rPr>
          <w:rFonts w:ascii="Times New Roman" w:hAnsi="Times New Roman" w:cs="Times New Roman"/>
          <w:bCs/>
        </w:rPr>
        <w:t>По операциям с участием Поставщика не имеется</w:t>
      </w:r>
      <w:r w:rsidR="00233872" w:rsidRPr="00F2621C">
        <w:rPr>
          <w:rFonts w:ascii="Times New Roman" w:hAnsi="Times New Roman" w:cs="Times New Roman"/>
          <w:bCs/>
        </w:rPr>
        <w:t>,</w:t>
      </w:r>
      <w:r w:rsidRPr="00F2621C">
        <w:rPr>
          <w:rFonts w:ascii="Times New Roman" w:hAnsi="Times New Roman" w:cs="Times New Roman"/>
          <w:bCs/>
        </w:rPr>
        <w:t xml:space="preserve"> и </w:t>
      </w:r>
      <w:r w:rsidR="00233872" w:rsidRPr="00F2621C">
        <w:rPr>
          <w:rFonts w:ascii="Times New Roman" w:hAnsi="Times New Roman" w:cs="Times New Roman"/>
          <w:bCs/>
        </w:rPr>
        <w:t xml:space="preserve">в последующем не возникнет </w:t>
      </w:r>
      <w:r w:rsidRPr="00F2621C">
        <w:rPr>
          <w:rFonts w:ascii="Times New Roman" w:hAnsi="Times New Roman" w:cs="Times New Roman"/>
          <w:bCs/>
        </w:rPr>
        <w:t xml:space="preserve">признаков </w:t>
      </w:r>
      <w:r w:rsidRPr="00F2621C">
        <w:rPr>
          <w:rFonts w:ascii="Times New Roman" w:hAnsi="Times New Roman" w:cs="Times New Roman"/>
        </w:rPr>
        <w:t xml:space="preserve">несформированного источника по цепочке поставщиков товаров (работ, услуг) для принятия к вычету сумм </w:t>
      </w:r>
      <w:r w:rsidR="00191750" w:rsidRPr="00F2621C">
        <w:rPr>
          <w:rFonts w:ascii="Times New Roman" w:hAnsi="Times New Roman" w:cs="Times New Roman"/>
        </w:rPr>
        <w:t xml:space="preserve">НДС (далее – </w:t>
      </w:r>
      <w:r w:rsidR="00191750" w:rsidRPr="00F2621C">
        <w:rPr>
          <w:rFonts w:ascii="Times New Roman" w:hAnsi="Times New Roman" w:cs="Times New Roman"/>
          <w:b/>
        </w:rPr>
        <w:t>«</w:t>
      </w:r>
      <w:r w:rsidR="00BE3CBF" w:rsidRPr="00F2621C">
        <w:rPr>
          <w:rFonts w:ascii="Times New Roman" w:hAnsi="Times New Roman" w:cs="Times New Roman"/>
          <w:b/>
        </w:rPr>
        <w:t>н</w:t>
      </w:r>
      <w:r w:rsidR="00AC7A25" w:rsidRPr="00F2621C">
        <w:rPr>
          <w:rFonts w:ascii="Times New Roman" w:hAnsi="Times New Roman" w:cs="Times New Roman"/>
          <w:b/>
        </w:rPr>
        <w:t>есформированный источник для вычета НДС»</w:t>
      </w:r>
      <w:r w:rsidR="00AC7A25" w:rsidRPr="00F2621C">
        <w:rPr>
          <w:rFonts w:ascii="Times New Roman" w:hAnsi="Times New Roman" w:cs="Times New Roman"/>
        </w:rPr>
        <w:t>)</w:t>
      </w:r>
      <w:r w:rsidR="00191750" w:rsidRPr="007F632C">
        <w:rPr>
          <w:rStyle w:val="a9"/>
          <w:rFonts w:ascii="Times New Roman" w:hAnsi="Times New Roman" w:cs="Times New Roman"/>
          <w:b/>
        </w:rPr>
        <w:footnoteReference w:id="3"/>
      </w:r>
      <w:r w:rsidR="005913D6" w:rsidRPr="00F2621C">
        <w:rPr>
          <w:rFonts w:ascii="Times New Roman" w:hAnsi="Times New Roman" w:cs="Times New Roman"/>
        </w:rPr>
        <w:t>.</w:t>
      </w:r>
    </w:p>
    <w:p w:rsidR="00BC3101" w:rsidRPr="00BC3101" w:rsidRDefault="00287E34" w:rsidP="002A7483">
      <w:pPr>
        <w:pStyle w:val="a5"/>
        <w:numPr>
          <w:ilvl w:val="0"/>
          <w:numId w:val="3"/>
        </w:numPr>
        <w:tabs>
          <w:tab w:val="left" w:pos="284"/>
          <w:tab w:val="left" w:pos="2160"/>
        </w:tabs>
        <w:ind w:left="0" w:firstLine="567"/>
        <w:rPr>
          <w:rFonts w:ascii="Times New Roman" w:hAnsi="Times New Roman" w:cs="Times New Roman"/>
          <w:lang w:eastAsia="fr-FR"/>
        </w:rPr>
      </w:pPr>
      <w:r w:rsidRPr="00BC3101">
        <w:rPr>
          <w:rFonts w:ascii="Times New Roman" w:hAnsi="Times New Roman" w:cs="Times New Roman"/>
          <w:lang w:eastAsia="fr-FR"/>
        </w:rPr>
        <w:t>В случае нарушения заверений и</w:t>
      </w:r>
      <w:r w:rsidR="001D03DD" w:rsidRPr="00BC3101">
        <w:rPr>
          <w:rFonts w:ascii="Times New Roman" w:hAnsi="Times New Roman" w:cs="Times New Roman"/>
          <w:lang w:eastAsia="fr-FR"/>
        </w:rPr>
        <w:t xml:space="preserve">/или гарантий, указанных в </w:t>
      </w:r>
      <w:r w:rsidR="00C64CDD" w:rsidRPr="00BC3101">
        <w:rPr>
          <w:rFonts w:ascii="Times New Roman" w:hAnsi="Times New Roman" w:cs="Times New Roman"/>
          <w:lang w:eastAsia="fr-FR"/>
        </w:rPr>
        <w:t>настоящих Заверени</w:t>
      </w:r>
      <w:r w:rsidR="00431DC9">
        <w:rPr>
          <w:rFonts w:ascii="Times New Roman" w:hAnsi="Times New Roman" w:cs="Times New Roman"/>
          <w:lang w:eastAsia="fr-FR"/>
        </w:rPr>
        <w:t>ях</w:t>
      </w:r>
      <w:r w:rsidRPr="00BC3101">
        <w:rPr>
          <w:rFonts w:ascii="Times New Roman" w:hAnsi="Times New Roman" w:cs="Times New Roman"/>
          <w:lang w:eastAsia="fr-FR"/>
        </w:rPr>
        <w:t xml:space="preserve">, </w:t>
      </w:r>
      <w:r w:rsidR="00BC3101">
        <w:rPr>
          <w:rFonts w:ascii="Times New Roman" w:hAnsi="Times New Roman" w:cs="Times New Roman"/>
          <w:lang w:eastAsia="fr-FR"/>
        </w:rPr>
        <w:t xml:space="preserve">Общество </w:t>
      </w:r>
      <w:r w:rsidR="00BC3101" w:rsidRPr="00BC3101">
        <w:rPr>
          <w:rFonts w:ascii="Times New Roman" w:hAnsi="Times New Roman" w:cs="Times New Roman"/>
          <w:lang w:eastAsia="fr-FR"/>
        </w:rPr>
        <w:t xml:space="preserve">вправе требовать от Поставщика возмещения имущественных </w:t>
      </w:r>
      <w:r w:rsidR="00BC3101">
        <w:rPr>
          <w:rFonts w:ascii="Times New Roman" w:hAnsi="Times New Roman" w:cs="Times New Roman"/>
          <w:lang w:eastAsia="fr-FR"/>
        </w:rPr>
        <w:t xml:space="preserve">потерь </w:t>
      </w:r>
      <w:r w:rsidR="000165E6">
        <w:rPr>
          <w:rFonts w:ascii="Times New Roman" w:hAnsi="Times New Roman" w:cs="Times New Roman"/>
          <w:lang w:eastAsia="fr-FR"/>
        </w:rPr>
        <w:t xml:space="preserve">в порядке ст. 406.1 ГК РФ </w:t>
      </w:r>
      <w:r w:rsidR="00BC3101" w:rsidRPr="00BC3101">
        <w:rPr>
          <w:rFonts w:ascii="Times New Roman" w:hAnsi="Times New Roman" w:cs="Times New Roman"/>
          <w:lang w:eastAsia="fr-FR"/>
        </w:rPr>
        <w:t>и/или убытков, причиненных таким нарушением.</w:t>
      </w:r>
    </w:p>
    <w:p w:rsidR="000C2273" w:rsidRPr="007F632C" w:rsidRDefault="00BC3101" w:rsidP="002A7483">
      <w:pPr>
        <w:pStyle w:val="a5"/>
        <w:numPr>
          <w:ilvl w:val="0"/>
          <w:numId w:val="3"/>
        </w:numPr>
        <w:tabs>
          <w:tab w:val="left" w:pos="284"/>
          <w:tab w:val="left" w:pos="2160"/>
        </w:tabs>
        <w:spacing w:after="0"/>
        <w:ind w:left="0" w:firstLine="56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fr-FR"/>
        </w:rPr>
        <w:t>Н</w:t>
      </w:r>
      <w:r w:rsidRPr="007F632C">
        <w:rPr>
          <w:rFonts w:ascii="Times New Roman" w:hAnsi="Times New Roman" w:cs="Times New Roman"/>
          <w:lang w:eastAsia="fr-FR"/>
        </w:rPr>
        <w:t xml:space="preserve">а основании письменного требования </w:t>
      </w:r>
      <w:r w:rsidRPr="007F632C">
        <w:rPr>
          <w:rFonts w:ascii="Times New Roman" w:hAnsi="Times New Roman" w:cs="Times New Roman"/>
        </w:rPr>
        <w:t xml:space="preserve">Общества </w:t>
      </w:r>
      <w:r w:rsidR="000C2273" w:rsidRPr="007F632C">
        <w:rPr>
          <w:rFonts w:ascii="Times New Roman" w:hAnsi="Times New Roman" w:cs="Times New Roman"/>
          <w:lang w:eastAsia="fr-FR"/>
        </w:rPr>
        <w:t xml:space="preserve">Поставщик обязуется возместить все имущественные потери и/или убытки, которые возникнут в случае невозможности уменьшения </w:t>
      </w:r>
      <w:r w:rsidR="000C2273" w:rsidRPr="007F632C">
        <w:rPr>
          <w:rFonts w:ascii="Times New Roman" w:hAnsi="Times New Roman" w:cs="Times New Roman"/>
        </w:rPr>
        <w:t xml:space="preserve">Обществом </w:t>
      </w:r>
      <w:r w:rsidR="000C2273" w:rsidRPr="007F632C">
        <w:rPr>
          <w:rFonts w:ascii="Times New Roman" w:hAnsi="Times New Roman" w:cs="Times New Roman"/>
          <w:lang w:eastAsia="fr-FR"/>
        </w:rPr>
        <w:t xml:space="preserve">налоговой базы </w:t>
      </w:r>
      <w:r w:rsidR="000C2273" w:rsidRPr="007F632C">
        <w:rPr>
          <w:rFonts w:ascii="Times New Roman" w:hAnsi="Times New Roman" w:cs="Times New Roman"/>
          <w:color w:val="000000" w:themeColor="text1"/>
          <w:lang w:eastAsia="fr-FR"/>
        </w:rPr>
        <w:t xml:space="preserve">и (или) суммы подлежащего уплате налога </w:t>
      </w:r>
      <w:r w:rsidR="000C2273" w:rsidRPr="007F632C">
        <w:rPr>
          <w:rFonts w:ascii="Times New Roman" w:hAnsi="Times New Roman" w:cs="Times New Roman"/>
          <w:lang w:eastAsia="fr-FR"/>
        </w:rPr>
        <w:t xml:space="preserve">по операциям с Поставщиком, определенной актом государственного органа, в частности, решением налогового органа или постановлением о возбуждении уголовного дела. </w:t>
      </w:r>
      <w:r w:rsidR="006826C9" w:rsidRPr="007F632C">
        <w:rPr>
          <w:rFonts w:ascii="Times New Roman" w:hAnsi="Times New Roman" w:cs="Times New Roman"/>
          <w:lang w:eastAsia="fr-FR"/>
        </w:rPr>
        <w:t xml:space="preserve">Поставщик признает, что </w:t>
      </w:r>
      <w:r w:rsidR="000C2273" w:rsidRPr="007F632C">
        <w:rPr>
          <w:rFonts w:ascii="Times New Roman" w:hAnsi="Times New Roman" w:cs="Times New Roman"/>
          <w:lang w:eastAsia="fr-FR"/>
        </w:rPr>
        <w:t>Акт государственного органа является достаточным доказательством</w:t>
      </w:r>
      <w:r w:rsidR="006826C9" w:rsidRPr="007F632C">
        <w:rPr>
          <w:rFonts w:ascii="Times New Roman" w:hAnsi="Times New Roman" w:cs="Times New Roman"/>
          <w:lang w:eastAsia="fr-FR"/>
        </w:rPr>
        <w:t xml:space="preserve"> имущественных</w:t>
      </w:r>
      <w:r w:rsidR="000C2273" w:rsidRPr="007F632C">
        <w:rPr>
          <w:rFonts w:ascii="Times New Roman" w:hAnsi="Times New Roman" w:cs="Times New Roman"/>
          <w:lang w:eastAsia="fr-FR"/>
        </w:rPr>
        <w:t xml:space="preserve"> потерь вне зависимости от факта его обжалования.</w:t>
      </w:r>
    </w:p>
    <w:p w:rsidR="000C2273" w:rsidRPr="00C41856" w:rsidRDefault="000C2273" w:rsidP="002A7483">
      <w:pPr>
        <w:pStyle w:val="a5"/>
        <w:numPr>
          <w:ilvl w:val="0"/>
          <w:numId w:val="3"/>
        </w:numPr>
        <w:tabs>
          <w:tab w:val="left" w:pos="284"/>
          <w:tab w:val="left" w:pos="2160"/>
        </w:tabs>
        <w:spacing w:after="0"/>
        <w:ind w:left="0" w:firstLine="567"/>
        <w:rPr>
          <w:lang w:eastAsia="fr-FR"/>
        </w:rPr>
      </w:pPr>
      <w:r w:rsidRPr="00C41856">
        <w:rPr>
          <w:rFonts w:ascii="Times New Roman" w:hAnsi="Times New Roman" w:cs="Times New Roman"/>
          <w:lang w:eastAsia="fr-FR"/>
        </w:rPr>
        <w:t xml:space="preserve">По требованию Общества Поставщик обязуется оказывать содействие (предоставлять документы, пояснения и т.д.) в обжаловании </w:t>
      </w:r>
      <w:r w:rsidR="004B693F" w:rsidRPr="00C41856">
        <w:rPr>
          <w:rFonts w:ascii="Times New Roman" w:hAnsi="Times New Roman" w:cs="Times New Roman"/>
          <w:lang w:eastAsia="fr-FR"/>
        </w:rPr>
        <w:t>р</w:t>
      </w:r>
      <w:r w:rsidRPr="00C41856">
        <w:rPr>
          <w:rFonts w:ascii="Times New Roman" w:hAnsi="Times New Roman" w:cs="Times New Roman"/>
          <w:lang w:eastAsia="fr-FR"/>
        </w:rPr>
        <w:t>ешения (-ий) государственного органа, вынесенного (-ых) в отношении Общества, в части, касающейся хозяйственных операций с участием Поставщика</w:t>
      </w:r>
      <w:r w:rsidR="006826C9" w:rsidRPr="00C41856">
        <w:rPr>
          <w:rFonts w:ascii="Times New Roman" w:hAnsi="Times New Roman" w:cs="Times New Roman"/>
          <w:lang w:eastAsia="fr-FR"/>
        </w:rPr>
        <w:t xml:space="preserve"> или лиц, привлеченных Поставщиком к исполнению Договора</w:t>
      </w:r>
      <w:r w:rsidRPr="00C41856">
        <w:rPr>
          <w:rFonts w:ascii="Times New Roman" w:hAnsi="Times New Roman" w:cs="Times New Roman"/>
          <w:lang w:eastAsia="fr-FR"/>
        </w:rPr>
        <w:t xml:space="preserve">. </w:t>
      </w:r>
    </w:p>
    <w:p w:rsidR="000C2273" w:rsidRPr="00C41856" w:rsidRDefault="006826C9" w:rsidP="002A7483">
      <w:pPr>
        <w:tabs>
          <w:tab w:val="left" w:pos="284"/>
          <w:tab w:val="left" w:pos="2160"/>
        </w:tabs>
        <w:spacing w:line="276" w:lineRule="auto"/>
        <w:ind w:firstLine="426"/>
        <w:rPr>
          <w:sz w:val="22"/>
          <w:szCs w:val="22"/>
          <w:lang w:eastAsia="fr-FR"/>
        </w:rPr>
      </w:pPr>
      <w:r w:rsidRPr="00C41856">
        <w:rPr>
          <w:sz w:val="22"/>
          <w:szCs w:val="22"/>
          <w:lang w:eastAsia="fr-FR"/>
        </w:rPr>
        <w:t xml:space="preserve">По запросу Поставщика </w:t>
      </w:r>
      <w:r w:rsidR="000C2273" w:rsidRPr="00C41856">
        <w:rPr>
          <w:sz w:val="22"/>
          <w:szCs w:val="22"/>
          <w:lang w:eastAsia="fr-FR"/>
        </w:rPr>
        <w:t xml:space="preserve">Общество предпримет все действия для привлечения Поставщика в качестве третьего лица в судебный процесс по обжалованию </w:t>
      </w:r>
      <w:r w:rsidR="004B693F" w:rsidRPr="00C41856">
        <w:rPr>
          <w:sz w:val="22"/>
          <w:szCs w:val="22"/>
          <w:lang w:eastAsia="fr-FR"/>
        </w:rPr>
        <w:t xml:space="preserve">решения </w:t>
      </w:r>
      <w:r w:rsidR="000C2273" w:rsidRPr="00C41856">
        <w:rPr>
          <w:sz w:val="22"/>
          <w:szCs w:val="22"/>
          <w:lang w:eastAsia="fr-FR"/>
        </w:rPr>
        <w:t xml:space="preserve">государственного органа, в части, касающейся хозяйственных операций с участием Поставщика или третьих лиц, привлеченных </w:t>
      </w:r>
      <w:r w:rsidR="000C2273" w:rsidRPr="00C41856">
        <w:rPr>
          <w:sz w:val="22"/>
          <w:szCs w:val="22"/>
          <w:lang w:eastAsia="fr-FR"/>
        </w:rPr>
        <w:lastRenderedPageBreak/>
        <w:t xml:space="preserve">Поставщиком к исполнению Договора. </w:t>
      </w:r>
    </w:p>
    <w:p w:rsidR="000C2273" w:rsidRPr="00C41856" w:rsidRDefault="004B693F" w:rsidP="002A7483">
      <w:pPr>
        <w:pStyle w:val="a5"/>
        <w:numPr>
          <w:ilvl w:val="0"/>
          <w:numId w:val="3"/>
        </w:numPr>
        <w:tabs>
          <w:tab w:val="left" w:pos="284"/>
          <w:tab w:val="left" w:pos="2160"/>
        </w:tabs>
        <w:spacing w:after="0"/>
        <w:ind w:left="0" w:firstLine="567"/>
        <w:rPr>
          <w:rFonts w:ascii="Times New Roman" w:hAnsi="Times New Roman" w:cs="Times New Roman"/>
          <w:lang w:eastAsia="fr-FR"/>
        </w:rPr>
      </w:pPr>
      <w:r w:rsidRPr="00C41856">
        <w:rPr>
          <w:rFonts w:ascii="Times New Roman" w:hAnsi="Times New Roman" w:cs="Times New Roman"/>
          <w:lang w:eastAsia="fr-FR"/>
        </w:rPr>
        <w:t>Поставщик признает, что д</w:t>
      </w:r>
      <w:r w:rsidR="000C2273" w:rsidRPr="00C41856">
        <w:rPr>
          <w:rFonts w:ascii="Times New Roman" w:hAnsi="Times New Roman" w:cs="Times New Roman"/>
          <w:lang w:eastAsia="fr-FR"/>
        </w:rPr>
        <w:t xml:space="preserve">ля целей применения п. </w:t>
      </w:r>
      <w:r w:rsidR="00A41A25" w:rsidRPr="00C41856">
        <w:rPr>
          <w:rFonts w:ascii="Times New Roman" w:hAnsi="Times New Roman" w:cs="Times New Roman"/>
          <w:lang w:eastAsia="fr-FR"/>
        </w:rPr>
        <w:t>3</w:t>
      </w:r>
      <w:r w:rsidR="000C2273" w:rsidRPr="00C41856">
        <w:rPr>
          <w:rFonts w:ascii="Times New Roman" w:hAnsi="Times New Roman" w:cs="Times New Roman"/>
          <w:lang w:eastAsia="fr-FR"/>
        </w:rPr>
        <w:t>. Заверений размер имущественных потерь</w:t>
      </w:r>
      <w:r w:rsidR="006826C9" w:rsidRPr="00C41856">
        <w:rPr>
          <w:rFonts w:ascii="Times New Roman" w:hAnsi="Times New Roman" w:cs="Times New Roman"/>
          <w:lang w:eastAsia="fr-FR"/>
        </w:rPr>
        <w:t xml:space="preserve"> </w:t>
      </w:r>
      <w:r w:rsidR="000C2273" w:rsidRPr="00C41856">
        <w:rPr>
          <w:rFonts w:ascii="Times New Roman" w:hAnsi="Times New Roman" w:cs="Times New Roman"/>
          <w:lang w:eastAsia="fr-FR"/>
        </w:rPr>
        <w:t>/</w:t>
      </w:r>
      <w:r w:rsidR="006826C9" w:rsidRPr="00C41856">
        <w:rPr>
          <w:rFonts w:ascii="Times New Roman" w:hAnsi="Times New Roman" w:cs="Times New Roman"/>
          <w:lang w:eastAsia="fr-FR"/>
        </w:rPr>
        <w:t xml:space="preserve"> </w:t>
      </w:r>
      <w:r w:rsidR="000C2273" w:rsidRPr="00C41856">
        <w:rPr>
          <w:rFonts w:ascii="Times New Roman" w:hAnsi="Times New Roman" w:cs="Times New Roman"/>
          <w:lang w:eastAsia="fr-FR"/>
        </w:rPr>
        <w:t xml:space="preserve">убытков оценивается как равный совокупности </w:t>
      </w:r>
      <w:r w:rsidR="00C00044" w:rsidRPr="00C41856">
        <w:rPr>
          <w:rFonts w:ascii="Times New Roman" w:hAnsi="Times New Roman" w:cs="Times New Roman"/>
          <w:lang w:eastAsia="fr-FR"/>
        </w:rPr>
        <w:t xml:space="preserve">сумм, </w:t>
      </w:r>
      <w:r w:rsidR="000C2273" w:rsidRPr="00C41856">
        <w:rPr>
          <w:rFonts w:ascii="Times New Roman" w:hAnsi="Times New Roman" w:cs="Times New Roman"/>
          <w:lang w:eastAsia="fr-FR"/>
        </w:rPr>
        <w:t xml:space="preserve">уплаченных </w:t>
      </w:r>
      <w:r w:rsidR="00181A60" w:rsidRPr="00C41856">
        <w:rPr>
          <w:rFonts w:ascii="Times New Roman" w:hAnsi="Times New Roman" w:cs="Times New Roman"/>
          <w:lang w:eastAsia="fr-FR"/>
        </w:rPr>
        <w:t>или подлежащих уплате Обществом</w:t>
      </w:r>
      <w:r w:rsidR="000C2273" w:rsidRPr="00C41856">
        <w:rPr>
          <w:rFonts w:ascii="Times New Roman" w:hAnsi="Times New Roman" w:cs="Times New Roman"/>
          <w:lang w:eastAsia="fr-FR"/>
        </w:rPr>
        <w:t>:</w:t>
      </w:r>
    </w:p>
    <w:p w:rsidR="00FC61EA" w:rsidRPr="00FB593F" w:rsidRDefault="000C2273" w:rsidP="002A7483">
      <w:pPr>
        <w:pStyle w:val="ELevel4"/>
        <w:numPr>
          <w:ilvl w:val="1"/>
          <w:numId w:val="3"/>
        </w:numPr>
        <w:tabs>
          <w:tab w:val="left" w:pos="567"/>
        </w:tabs>
        <w:spacing w:after="0" w:line="276" w:lineRule="auto"/>
        <w:ind w:left="0" w:firstLine="567"/>
        <w:contextualSpacing/>
        <w:rPr>
          <w:color w:val="000000" w:themeColor="text1"/>
          <w:szCs w:val="22"/>
          <w:lang w:val="ru-RU"/>
        </w:rPr>
      </w:pPr>
      <w:r w:rsidRPr="00C41856">
        <w:rPr>
          <w:color w:val="000000" w:themeColor="text1"/>
          <w:szCs w:val="22"/>
          <w:lang w:val="ru-RU"/>
        </w:rPr>
        <w:t>Налога на прибыль вследствие признания неправомерными для целей уменьшения налоговой базы по налогу на прибыль расходов, которые были произведены Обществом по заключенному с Поставщиком Договору;</w:t>
      </w:r>
    </w:p>
    <w:p w:rsidR="004B693F" w:rsidRPr="00FC61EA" w:rsidRDefault="004B693F" w:rsidP="002A7483">
      <w:pPr>
        <w:pStyle w:val="ELevel4"/>
        <w:numPr>
          <w:ilvl w:val="1"/>
          <w:numId w:val="3"/>
        </w:numPr>
        <w:tabs>
          <w:tab w:val="left" w:pos="567"/>
        </w:tabs>
        <w:spacing w:after="0" w:line="276" w:lineRule="auto"/>
        <w:ind w:left="0" w:firstLine="567"/>
        <w:contextualSpacing/>
        <w:rPr>
          <w:szCs w:val="22"/>
          <w:lang w:val="ru-RU"/>
        </w:rPr>
      </w:pPr>
      <w:r w:rsidRPr="00FC61EA">
        <w:rPr>
          <w:color w:val="000000" w:themeColor="text1"/>
          <w:szCs w:val="22"/>
          <w:lang w:val="ru-RU"/>
        </w:rPr>
        <w:t xml:space="preserve">Не подтвержденного </w:t>
      </w:r>
      <w:r w:rsidR="008A0119">
        <w:rPr>
          <w:color w:val="000000" w:themeColor="text1"/>
          <w:szCs w:val="22"/>
          <w:lang w:val="ru-RU"/>
        </w:rPr>
        <w:t xml:space="preserve">вычета по НДС </w:t>
      </w:r>
      <w:r w:rsidRPr="00FC61EA">
        <w:rPr>
          <w:color w:val="000000" w:themeColor="text1"/>
          <w:szCs w:val="22"/>
          <w:lang w:val="ru-RU"/>
        </w:rPr>
        <w:t>и доначисленного налоговым органом НДС</w:t>
      </w:r>
      <w:r w:rsidR="008A0119">
        <w:rPr>
          <w:color w:val="000000" w:themeColor="text1"/>
          <w:szCs w:val="22"/>
          <w:lang w:val="ru-RU"/>
        </w:rPr>
        <w:t>,</w:t>
      </w:r>
      <w:r w:rsidRPr="00FC61EA">
        <w:rPr>
          <w:color w:val="000000" w:themeColor="text1"/>
          <w:szCs w:val="22"/>
          <w:lang w:val="ru-RU"/>
        </w:rPr>
        <w:t xml:space="preserve"> относящегося к товарам</w:t>
      </w:r>
      <w:r w:rsidR="006826C9" w:rsidRPr="00FC61EA">
        <w:rPr>
          <w:color w:val="000000" w:themeColor="text1"/>
          <w:szCs w:val="22"/>
          <w:lang w:val="ru-RU"/>
        </w:rPr>
        <w:t xml:space="preserve"> (</w:t>
      </w:r>
      <w:r w:rsidRPr="00FC61EA">
        <w:rPr>
          <w:color w:val="000000" w:themeColor="text1"/>
          <w:szCs w:val="22"/>
          <w:lang w:val="ru-RU"/>
        </w:rPr>
        <w:t>работам</w:t>
      </w:r>
      <w:r w:rsidR="006826C9" w:rsidRPr="00FC61EA">
        <w:rPr>
          <w:color w:val="000000" w:themeColor="text1"/>
          <w:szCs w:val="22"/>
          <w:lang w:val="ru-RU"/>
        </w:rPr>
        <w:t xml:space="preserve"> </w:t>
      </w:r>
      <w:r w:rsidRPr="00FC61EA">
        <w:rPr>
          <w:color w:val="000000" w:themeColor="text1"/>
          <w:szCs w:val="22"/>
          <w:lang w:val="ru-RU"/>
        </w:rPr>
        <w:t>/</w:t>
      </w:r>
      <w:r w:rsidR="006826C9" w:rsidRPr="00FC61EA">
        <w:rPr>
          <w:color w:val="000000" w:themeColor="text1"/>
          <w:szCs w:val="22"/>
          <w:lang w:val="ru-RU"/>
        </w:rPr>
        <w:t xml:space="preserve"> </w:t>
      </w:r>
      <w:r w:rsidRPr="00FC61EA">
        <w:rPr>
          <w:color w:val="000000" w:themeColor="text1"/>
          <w:szCs w:val="22"/>
          <w:lang w:val="ru-RU"/>
        </w:rPr>
        <w:t>услугам</w:t>
      </w:r>
      <w:r w:rsidR="006826C9" w:rsidRPr="00FC61EA">
        <w:rPr>
          <w:color w:val="000000" w:themeColor="text1"/>
          <w:szCs w:val="22"/>
          <w:lang w:val="ru-RU"/>
        </w:rPr>
        <w:t>)</w:t>
      </w:r>
      <w:r w:rsidRPr="00FC61EA">
        <w:rPr>
          <w:color w:val="000000" w:themeColor="text1"/>
          <w:szCs w:val="22"/>
          <w:lang w:val="ru-RU"/>
        </w:rPr>
        <w:t xml:space="preserve">, приобретенным </w:t>
      </w:r>
      <w:r w:rsidRPr="00FC61EA">
        <w:rPr>
          <w:szCs w:val="22"/>
          <w:lang w:val="ru-RU"/>
        </w:rPr>
        <w:t>Обществом</w:t>
      </w:r>
      <w:r w:rsidRPr="00FC61EA">
        <w:rPr>
          <w:color w:val="000000" w:themeColor="text1"/>
          <w:szCs w:val="22"/>
          <w:lang w:val="ru-RU"/>
        </w:rPr>
        <w:t xml:space="preserve"> по Договору, заключенному с Поставщиком</w:t>
      </w:r>
      <w:r w:rsidRPr="00FC61EA">
        <w:rPr>
          <w:szCs w:val="22"/>
          <w:lang w:val="ru-RU"/>
        </w:rPr>
        <w:t>;</w:t>
      </w:r>
    </w:p>
    <w:p w:rsidR="004B693F" w:rsidRPr="007F632C" w:rsidRDefault="004B693F" w:rsidP="002A7483">
      <w:pPr>
        <w:pStyle w:val="ELevel4"/>
        <w:numPr>
          <w:ilvl w:val="1"/>
          <w:numId w:val="3"/>
        </w:numPr>
        <w:tabs>
          <w:tab w:val="left" w:pos="567"/>
        </w:tabs>
        <w:spacing w:after="0" w:line="276" w:lineRule="auto"/>
        <w:ind w:left="0" w:firstLine="567"/>
        <w:contextualSpacing/>
        <w:rPr>
          <w:szCs w:val="22"/>
          <w:lang w:val="ru-RU"/>
        </w:rPr>
      </w:pPr>
      <w:r w:rsidRPr="00F2621C">
        <w:rPr>
          <w:szCs w:val="22"/>
          <w:lang w:val="ru-RU"/>
        </w:rPr>
        <w:t>Пеней и штрафов за не уплату</w:t>
      </w:r>
      <w:r w:rsidR="006826C9" w:rsidRPr="00F2621C">
        <w:rPr>
          <w:szCs w:val="22"/>
          <w:lang w:val="ru-RU"/>
        </w:rPr>
        <w:t xml:space="preserve"> </w:t>
      </w:r>
      <w:r w:rsidRPr="00F2621C">
        <w:rPr>
          <w:szCs w:val="22"/>
          <w:lang w:val="ru-RU"/>
        </w:rPr>
        <w:t>/</w:t>
      </w:r>
      <w:r w:rsidR="006826C9" w:rsidRPr="00F2621C">
        <w:rPr>
          <w:szCs w:val="22"/>
          <w:lang w:val="ru-RU"/>
        </w:rPr>
        <w:t xml:space="preserve"> </w:t>
      </w:r>
      <w:r w:rsidRPr="00F2621C">
        <w:rPr>
          <w:szCs w:val="22"/>
          <w:lang w:val="ru-RU"/>
        </w:rPr>
        <w:t>несвоевременную уплату налогов, доначисленных налоговым органом;</w:t>
      </w:r>
    </w:p>
    <w:p w:rsidR="00E228F4" w:rsidRPr="00F2621C" w:rsidRDefault="006D6877" w:rsidP="002A7483">
      <w:pPr>
        <w:pStyle w:val="ELevel4"/>
        <w:numPr>
          <w:ilvl w:val="1"/>
          <w:numId w:val="3"/>
        </w:numPr>
        <w:tabs>
          <w:tab w:val="left" w:pos="567"/>
        </w:tabs>
        <w:spacing w:after="0" w:line="276" w:lineRule="auto"/>
        <w:ind w:left="0" w:firstLine="567"/>
        <w:contextualSpacing/>
        <w:rPr>
          <w:szCs w:val="22"/>
          <w:lang w:val="ru-RU"/>
        </w:rPr>
      </w:pPr>
      <w:bookmarkStart w:id="0" w:name="_Ref5099091"/>
      <w:r>
        <w:rPr>
          <w:szCs w:val="22"/>
          <w:lang w:val="ru-RU"/>
        </w:rPr>
        <w:t>Сумм, в</w:t>
      </w:r>
      <w:r w:rsidR="00E228F4" w:rsidRPr="007F632C">
        <w:rPr>
          <w:szCs w:val="22"/>
          <w:lang w:val="ru-RU"/>
        </w:rPr>
        <w:t>озмещаемых Обществом третьим лицам, которые прямо или косвенно приобрели товар (работы, услуги) у Общества</w:t>
      </w:r>
      <w:r>
        <w:rPr>
          <w:szCs w:val="22"/>
          <w:lang w:val="ru-RU"/>
        </w:rPr>
        <w:t xml:space="preserve"> и</w:t>
      </w:r>
      <w:r w:rsidR="007F632C" w:rsidRPr="007F632C">
        <w:rPr>
          <w:szCs w:val="22"/>
          <w:lang w:val="ru-RU"/>
        </w:rPr>
        <w:t xml:space="preserve"> </w:t>
      </w:r>
      <w:r w:rsidR="00E228F4" w:rsidRPr="007F632C">
        <w:rPr>
          <w:szCs w:val="22"/>
          <w:lang w:val="ru-RU"/>
        </w:rPr>
        <w:t>упла</w:t>
      </w:r>
      <w:r>
        <w:rPr>
          <w:szCs w:val="22"/>
          <w:lang w:val="ru-RU"/>
        </w:rPr>
        <w:t>тили эти суммы</w:t>
      </w:r>
      <w:r w:rsidR="00E228F4" w:rsidRPr="007F632C">
        <w:rPr>
          <w:szCs w:val="22"/>
          <w:lang w:val="ru-RU"/>
        </w:rPr>
        <w:t xml:space="preserve"> в бюджет в связи с принятием актов (решений) государственных органов</w:t>
      </w:r>
      <w:r w:rsidR="00E228F4" w:rsidRPr="007F632C">
        <w:rPr>
          <w:i/>
          <w:szCs w:val="22"/>
          <w:lang w:val="ru-RU"/>
        </w:rPr>
        <w:t>.</w:t>
      </w:r>
      <w:bookmarkEnd w:id="0"/>
    </w:p>
    <w:p w:rsidR="009A6718" w:rsidRPr="007F632C" w:rsidRDefault="00181A60" w:rsidP="002A7483">
      <w:pPr>
        <w:pStyle w:val="a5"/>
        <w:numPr>
          <w:ilvl w:val="0"/>
          <w:numId w:val="3"/>
        </w:numPr>
        <w:tabs>
          <w:tab w:val="left" w:pos="284"/>
          <w:tab w:val="left" w:pos="2160"/>
        </w:tabs>
        <w:spacing w:after="0"/>
        <w:ind w:left="0" w:firstLine="56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fr-FR"/>
        </w:rPr>
        <w:t>Н</w:t>
      </w:r>
      <w:r w:rsidRPr="007F632C">
        <w:rPr>
          <w:rFonts w:ascii="Times New Roman" w:hAnsi="Times New Roman" w:cs="Times New Roman"/>
          <w:lang w:eastAsia="fr-FR"/>
        </w:rPr>
        <w:t xml:space="preserve">а основании письменного требования </w:t>
      </w:r>
      <w:r w:rsidRPr="007F632C">
        <w:rPr>
          <w:rFonts w:ascii="Times New Roman" w:hAnsi="Times New Roman" w:cs="Times New Roman"/>
        </w:rPr>
        <w:t>Общества</w:t>
      </w:r>
      <w:r w:rsidRPr="00337942">
        <w:rPr>
          <w:rFonts w:ascii="Times New Roman" w:hAnsi="Times New Roman" w:cs="Times New Roman"/>
          <w:lang w:eastAsia="fr-FR"/>
        </w:rPr>
        <w:t xml:space="preserve"> </w:t>
      </w:r>
      <w:r w:rsidR="009A6718" w:rsidRPr="00337942">
        <w:rPr>
          <w:rFonts w:ascii="Times New Roman" w:hAnsi="Times New Roman" w:cs="Times New Roman"/>
          <w:lang w:eastAsia="fr-FR"/>
        </w:rPr>
        <w:t>Поставщик</w:t>
      </w:r>
      <w:r w:rsidR="00CE15FC" w:rsidRPr="00337942">
        <w:rPr>
          <w:rFonts w:ascii="Times New Roman" w:hAnsi="Times New Roman" w:cs="Times New Roman"/>
          <w:lang w:eastAsia="fr-FR"/>
        </w:rPr>
        <w:t xml:space="preserve"> </w:t>
      </w:r>
      <w:r w:rsidR="009A6718" w:rsidRPr="00337942">
        <w:rPr>
          <w:rFonts w:ascii="Times New Roman" w:hAnsi="Times New Roman" w:cs="Times New Roman"/>
          <w:lang w:eastAsia="fr-FR"/>
        </w:rPr>
        <w:t>принимает на себя обязательства</w:t>
      </w:r>
      <w:r w:rsidR="009A6718" w:rsidRPr="007F632C">
        <w:rPr>
          <w:rFonts w:ascii="Times New Roman" w:hAnsi="Times New Roman" w:cs="Times New Roman"/>
          <w:lang w:eastAsia="fr-FR"/>
        </w:rPr>
        <w:t xml:space="preserve"> возместить последнему все имущественные потери</w:t>
      </w:r>
      <w:r w:rsidR="000165E6">
        <w:rPr>
          <w:rStyle w:val="a9"/>
          <w:rFonts w:ascii="Times New Roman" w:hAnsi="Times New Roman" w:cs="Times New Roman"/>
          <w:lang w:eastAsia="fr-FR"/>
        </w:rPr>
        <w:footnoteReference w:id="4"/>
      </w:r>
      <w:r w:rsidR="009A6718" w:rsidRPr="007F632C">
        <w:rPr>
          <w:rFonts w:ascii="Times New Roman" w:hAnsi="Times New Roman" w:cs="Times New Roman"/>
          <w:lang w:eastAsia="fr-FR"/>
        </w:rPr>
        <w:t xml:space="preserve">, которые возникнут в случае неустранения признаков несформированного по цепочке хозяйственных операций с участием </w:t>
      </w:r>
      <w:r w:rsidR="009A6718" w:rsidRPr="00C00044">
        <w:rPr>
          <w:rFonts w:ascii="Times New Roman" w:hAnsi="Times New Roman" w:cs="Times New Roman"/>
          <w:lang w:eastAsia="fr-FR"/>
        </w:rPr>
        <w:t xml:space="preserve">Поставщика (лиц, привлеченных Поставщиком к исполнению Договора) источника для вычета НДС по операциям из Договора, если вследствие такого неустранения </w:t>
      </w:r>
      <w:r w:rsidR="009A6718" w:rsidRPr="00C00044">
        <w:rPr>
          <w:rFonts w:ascii="Times New Roman" w:hAnsi="Times New Roman" w:cs="Times New Roman"/>
        </w:rPr>
        <w:t xml:space="preserve">Общество </w:t>
      </w:r>
      <w:r w:rsidR="009A6718" w:rsidRPr="00C00044">
        <w:rPr>
          <w:rFonts w:ascii="Times New Roman" w:hAnsi="Times New Roman" w:cs="Times New Roman"/>
          <w:lang w:eastAsia="fr-FR"/>
        </w:rPr>
        <w:t>отказалось от применения вычета по НДС</w:t>
      </w:r>
      <w:r w:rsidR="00CE15FC" w:rsidRPr="007F632C">
        <w:rPr>
          <w:rFonts w:ascii="Times New Roman" w:hAnsi="Times New Roman" w:cs="Times New Roman"/>
          <w:lang w:eastAsia="fr-FR"/>
        </w:rPr>
        <w:t>.</w:t>
      </w:r>
    </w:p>
    <w:p w:rsidR="00A04FA7" w:rsidRPr="007F632C" w:rsidRDefault="004B693F" w:rsidP="002A7483">
      <w:pPr>
        <w:pStyle w:val="a5"/>
        <w:numPr>
          <w:ilvl w:val="0"/>
          <w:numId w:val="3"/>
        </w:numPr>
        <w:tabs>
          <w:tab w:val="left" w:pos="284"/>
          <w:tab w:val="left" w:pos="2160"/>
        </w:tabs>
        <w:spacing w:after="0"/>
        <w:ind w:left="0" w:firstLine="567"/>
        <w:rPr>
          <w:rFonts w:ascii="Times New Roman" w:hAnsi="Times New Roman" w:cs="Times New Roman"/>
          <w:lang w:eastAsia="ru-RU"/>
        </w:rPr>
      </w:pPr>
      <w:r w:rsidRPr="007F632C">
        <w:rPr>
          <w:rFonts w:ascii="Times New Roman" w:hAnsi="Times New Roman" w:cs="Times New Roman"/>
          <w:color w:val="000000" w:themeColor="text1"/>
          <w:lang w:eastAsia="fr-FR"/>
        </w:rPr>
        <w:t xml:space="preserve">Поставщик признает, что </w:t>
      </w:r>
      <w:r w:rsidRPr="00C00044">
        <w:rPr>
          <w:rFonts w:ascii="Times New Roman" w:hAnsi="Times New Roman" w:cs="Times New Roman"/>
          <w:color w:val="000000" w:themeColor="text1"/>
          <w:lang w:eastAsia="fr-FR"/>
        </w:rPr>
        <w:t>д</w:t>
      </w:r>
      <w:r w:rsidR="00763A8E" w:rsidRPr="00C00044">
        <w:rPr>
          <w:rFonts w:ascii="Times New Roman" w:hAnsi="Times New Roman" w:cs="Times New Roman"/>
          <w:color w:val="000000" w:themeColor="text1"/>
          <w:lang w:eastAsia="fr-FR"/>
        </w:rPr>
        <w:t>ля подтверждения факта</w:t>
      </w:r>
      <w:r w:rsidRPr="00C00044">
        <w:rPr>
          <w:rFonts w:ascii="Times New Roman" w:hAnsi="Times New Roman" w:cs="Times New Roman"/>
          <w:color w:val="000000" w:themeColor="text1"/>
          <w:lang w:eastAsia="fr-FR"/>
        </w:rPr>
        <w:t xml:space="preserve"> </w:t>
      </w:r>
      <w:r w:rsidR="00763A8E" w:rsidRPr="00C00044">
        <w:rPr>
          <w:rFonts w:ascii="Times New Roman" w:hAnsi="Times New Roman" w:cs="Times New Roman"/>
          <w:color w:val="000000" w:themeColor="text1"/>
          <w:lang w:eastAsia="fr-FR"/>
        </w:rPr>
        <w:t xml:space="preserve">наступления обстоятельств, </w:t>
      </w:r>
      <w:r w:rsidRPr="00C00044">
        <w:rPr>
          <w:rFonts w:ascii="Times New Roman" w:hAnsi="Times New Roman" w:cs="Times New Roman"/>
          <w:color w:val="000000" w:themeColor="text1"/>
          <w:lang w:eastAsia="fr-FR"/>
        </w:rPr>
        <w:t>вследствие которых возникает</w:t>
      </w:r>
      <w:r w:rsidR="00763A8E" w:rsidRPr="00337942">
        <w:rPr>
          <w:rFonts w:ascii="Times New Roman" w:hAnsi="Times New Roman" w:cs="Times New Roman"/>
          <w:color w:val="000000" w:themeColor="text1"/>
          <w:lang w:eastAsia="fr-FR"/>
        </w:rPr>
        <w:t xml:space="preserve"> обязанность Поставщика возместить имущественные потери Общества согласно п. </w:t>
      </w:r>
      <w:r w:rsidR="00FB593F">
        <w:rPr>
          <w:rFonts w:ascii="Times New Roman" w:hAnsi="Times New Roman" w:cs="Times New Roman"/>
          <w:color w:val="000000" w:themeColor="text1"/>
          <w:lang w:eastAsia="fr-FR"/>
        </w:rPr>
        <w:t>6</w:t>
      </w:r>
      <w:r w:rsidR="00763A8E" w:rsidRPr="00337942">
        <w:rPr>
          <w:rFonts w:ascii="Times New Roman" w:hAnsi="Times New Roman" w:cs="Times New Roman"/>
          <w:color w:val="000000" w:themeColor="text1"/>
          <w:lang w:eastAsia="fr-FR"/>
        </w:rPr>
        <w:t xml:space="preserve">. настоящих Заверений, </w:t>
      </w:r>
      <w:r w:rsidR="00763A8E" w:rsidRPr="007F632C">
        <w:rPr>
          <w:rFonts w:ascii="Times New Roman" w:hAnsi="Times New Roman" w:cs="Times New Roman"/>
          <w:color w:val="000000" w:themeColor="text1"/>
          <w:lang w:eastAsia="fr-FR"/>
        </w:rPr>
        <w:t>д</w:t>
      </w:r>
      <w:r w:rsidR="0030475B" w:rsidRPr="007F632C">
        <w:rPr>
          <w:rFonts w:ascii="Times New Roman" w:hAnsi="Times New Roman" w:cs="Times New Roman"/>
          <w:color w:val="000000" w:themeColor="text1"/>
          <w:lang w:eastAsia="fr-FR"/>
        </w:rPr>
        <w:t>остаточным доказательством будет являться Информационное письмо территориального налогового органа, переданное по телекоммуникационн</w:t>
      </w:r>
      <w:r w:rsidR="00441060" w:rsidRPr="007F632C">
        <w:rPr>
          <w:rFonts w:ascii="Times New Roman" w:hAnsi="Times New Roman" w:cs="Times New Roman"/>
          <w:lang w:eastAsia="fr-FR"/>
        </w:rPr>
        <w:t>ым</w:t>
      </w:r>
      <w:r w:rsidR="0030475B" w:rsidRPr="007F632C">
        <w:rPr>
          <w:rFonts w:ascii="Times New Roman" w:hAnsi="Times New Roman" w:cs="Times New Roman"/>
          <w:lang w:eastAsia="fr-FR"/>
        </w:rPr>
        <w:t xml:space="preserve"> </w:t>
      </w:r>
      <w:r w:rsidR="00441060" w:rsidRPr="007F632C">
        <w:rPr>
          <w:rFonts w:ascii="Times New Roman" w:hAnsi="Times New Roman" w:cs="Times New Roman"/>
          <w:lang w:eastAsia="fr-FR"/>
        </w:rPr>
        <w:t xml:space="preserve">каналам </w:t>
      </w:r>
      <w:r w:rsidR="0030475B" w:rsidRPr="007F632C">
        <w:rPr>
          <w:rFonts w:ascii="Times New Roman" w:hAnsi="Times New Roman" w:cs="Times New Roman"/>
          <w:color w:val="000000" w:themeColor="text1"/>
          <w:lang w:eastAsia="fr-FR"/>
        </w:rPr>
        <w:t>связи</w:t>
      </w:r>
      <w:r w:rsidR="002F1DF3">
        <w:rPr>
          <w:rFonts w:ascii="Times New Roman" w:hAnsi="Times New Roman" w:cs="Times New Roman"/>
          <w:color w:val="000000" w:themeColor="text1"/>
          <w:lang w:eastAsia="fr-FR"/>
        </w:rPr>
        <w:t xml:space="preserve">. </w:t>
      </w:r>
      <w:r w:rsidR="002F1DF3" w:rsidRPr="00BF402D">
        <w:rPr>
          <w:rFonts w:ascii="Times New Roman" w:hAnsi="Times New Roman" w:cs="Times New Roman"/>
          <w:color w:val="000000" w:themeColor="text1"/>
          <w:lang w:eastAsia="fr-FR"/>
        </w:rPr>
        <w:t>Указанное письмо должно содержать информацию</w:t>
      </w:r>
      <w:r w:rsidR="0030475B" w:rsidRPr="007F632C">
        <w:rPr>
          <w:rFonts w:ascii="Times New Roman" w:hAnsi="Times New Roman" w:cs="Times New Roman"/>
          <w:color w:val="000000" w:themeColor="text1"/>
          <w:lang w:eastAsia="fr-FR"/>
        </w:rPr>
        <w:t xml:space="preserve"> о том, что ситуация с выявленными обстоятельствами, свидетельствующими о наличии несформированного источника по цепочке поставщиков товаров (работ, услуг) для принятия </w:t>
      </w:r>
      <w:r w:rsidR="00106FF6" w:rsidRPr="007F632C">
        <w:rPr>
          <w:rFonts w:ascii="Times New Roman" w:hAnsi="Times New Roman" w:cs="Times New Roman"/>
          <w:color w:val="000000" w:themeColor="text1"/>
        </w:rPr>
        <w:t>Общество</w:t>
      </w:r>
      <w:r w:rsidR="006B3681" w:rsidRPr="007F632C">
        <w:rPr>
          <w:rFonts w:ascii="Times New Roman" w:hAnsi="Times New Roman" w:cs="Times New Roman"/>
          <w:color w:val="000000" w:themeColor="text1"/>
        </w:rPr>
        <w:t>м</w:t>
      </w:r>
      <w:r w:rsidR="00106FF6" w:rsidRPr="007F632C">
        <w:rPr>
          <w:rFonts w:ascii="Times New Roman" w:hAnsi="Times New Roman" w:cs="Times New Roman"/>
          <w:color w:val="000000" w:themeColor="text1"/>
          <w:lang w:eastAsia="fr-FR"/>
        </w:rPr>
        <w:t xml:space="preserve">, </w:t>
      </w:r>
      <w:r w:rsidR="0030475B" w:rsidRPr="007F632C">
        <w:rPr>
          <w:rFonts w:ascii="Times New Roman" w:hAnsi="Times New Roman" w:cs="Times New Roman"/>
          <w:color w:val="000000" w:themeColor="text1"/>
          <w:lang w:eastAsia="fr-FR"/>
        </w:rPr>
        <w:t xml:space="preserve">к вычету сумм НДС по операциям, совершенным в рамках </w:t>
      </w:r>
      <w:r w:rsidR="00106FF6" w:rsidRPr="007F632C">
        <w:rPr>
          <w:rFonts w:ascii="Times New Roman" w:hAnsi="Times New Roman" w:cs="Times New Roman"/>
          <w:color w:val="000000" w:themeColor="text1"/>
          <w:lang w:eastAsia="fr-FR"/>
        </w:rPr>
        <w:t>заключенного с Поставщиком</w:t>
      </w:r>
      <w:r w:rsidR="0030475B" w:rsidRPr="007F632C">
        <w:rPr>
          <w:rFonts w:ascii="Times New Roman" w:hAnsi="Times New Roman" w:cs="Times New Roman"/>
          <w:color w:val="000000" w:themeColor="text1"/>
          <w:lang w:eastAsia="fr-FR"/>
        </w:rPr>
        <w:t xml:space="preserve"> Договора,</w:t>
      </w:r>
      <w:r w:rsidR="0030475B" w:rsidRPr="007F632C">
        <w:rPr>
          <w:rFonts w:ascii="Times New Roman" w:hAnsi="Times New Roman" w:cs="Times New Roman"/>
          <w:color w:val="000000" w:themeColor="text1"/>
        </w:rPr>
        <w:t xml:space="preserve"> </w:t>
      </w:r>
      <w:r w:rsidR="0030475B" w:rsidRPr="007F632C">
        <w:rPr>
          <w:rFonts w:ascii="Times New Roman" w:hAnsi="Times New Roman" w:cs="Times New Roman"/>
          <w:color w:val="000000" w:themeColor="text1"/>
          <w:lang w:eastAsia="fr-FR"/>
        </w:rPr>
        <w:t xml:space="preserve">считается урегулированной для </w:t>
      </w:r>
      <w:r w:rsidR="00FF6F1C" w:rsidRPr="007F632C">
        <w:rPr>
          <w:rFonts w:ascii="Times New Roman" w:hAnsi="Times New Roman" w:cs="Times New Roman"/>
          <w:color w:val="000000" w:themeColor="text1"/>
        </w:rPr>
        <w:t>Обществ</w:t>
      </w:r>
      <w:r w:rsidR="009A6718" w:rsidRPr="007F632C">
        <w:rPr>
          <w:rFonts w:ascii="Times New Roman" w:hAnsi="Times New Roman" w:cs="Times New Roman"/>
          <w:color w:val="000000" w:themeColor="text1"/>
        </w:rPr>
        <w:t>а</w:t>
      </w:r>
      <w:r w:rsidR="00D70E47" w:rsidRPr="007F632C">
        <w:rPr>
          <w:rFonts w:ascii="Times New Roman" w:hAnsi="Times New Roman" w:cs="Times New Roman"/>
          <w:color w:val="000000" w:themeColor="text1"/>
        </w:rPr>
        <w:t xml:space="preserve"> </w:t>
      </w:r>
      <w:r w:rsidR="00106FF6" w:rsidRPr="007F632C">
        <w:rPr>
          <w:rFonts w:ascii="Times New Roman" w:hAnsi="Times New Roman" w:cs="Times New Roman"/>
          <w:color w:val="000000" w:themeColor="text1"/>
          <w:lang w:eastAsia="fr-FR"/>
        </w:rPr>
        <w:t xml:space="preserve"> </w:t>
      </w:r>
      <w:r w:rsidR="0030475B" w:rsidRPr="007F632C">
        <w:rPr>
          <w:rFonts w:ascii="Times New Roman" w:hAnsi="Times New Roman" w:cs="Times New Roman"/>
          <w:color w:val="000000" w:themeColor="text1"/>
          <w:lang w:eastAsia="fr-FR"/>
        </w:rPr>
        <w:t xml:space="preserve">в связи с подачей последним уточненной налоговой декларации, исключением из вычетов соответствующей суммы НДС по взаимоотношениям с контрагентом-поставщиком, при этом для </w:t>
      </w:r>
      <w:r w:rsidR="00106FF6" w:rsidRPr="007F632C">
        <w:rPr>
          <w:rFonts w:ascii="Times New Roman" w:hAnsi="Times New Roman" w:cs="Times New Roman"/>
          <w:color w:val="000000" w:themeColor="text1"/>
        </w:rPr>
        <w:t xml:space="preserve">Поставщика </w:t>
      </w:r>
      <w:r w:rsidR="0030475B" w:rsidRPr="007F632C">
        <w:rPr>
          <w:rFonts w:ascii="Times New Roman" w:hAnsi="Times New Roman" w:cs="Times New Roman"/>
          <w:color w:val="000000" w:themeColor="text1"/>
          <w:lang w:eastAsia="fr-FR"/>
        </w:rPr>
        <w:t>ситуация считается неурегулированной.</w:t>
      </w:r>
    </w:p>
    <w:p w:rsidR="002F1DF3" w:rsidRPr="0069018A" w:rsidRDefault="002F1DF3" w:rsidP="002A7483">
      <w:pPr>
        <w:pStyle w:val="a5"/>
        <w:numPr>
          <w:ilvl w:val="0"/>
          <w:numId w:val="3"/>
        </w:numPr>
        <w:tabs>
          <w:tab w:val="left" w:pos="284"/>
          <w:tab w:val="left" w:pos="2160"/>
        </w:tabs>
        <w:spacing w:after="0"/>
        <w:ind w:left="0" w:firstLine="567"/>
        <w:rPr>
          <w:rFonts w:ascii="Times New Roman" w:hAnsi="Times New Roman" w:cs="Times New Roman"/>
          <w:lang w:eastAsia="ru-RU"/>
        </w:rPr>
      </w:pPr>
      <w:r w:rsidRPr="0069018A">
        <w:rPr>
          <w:rFonts w:ascii="Times New Roman" w:hAnsi="Times New Roman" w:cs="Times New Roman"/>
          <w:lang w:eastAsia="fr-FR"/>
        </w:rPr>
        <w:t xml:space="preserve">Поставщик признает, что в случае нарушения </w:t>
      </w:r>
      <w:r w:rsidR="0063549C" w:rsidRPr="0069018A">
        <w:rPr>
          <w:rFonts w:ascii="Times New Roman" w:hAnsi="Times New Roman" w:cs="Times New Roman"/>
          <w:lang w:eastAsia="fr-FR"/>
        </w:rPr>
        <w:t>им</w:t>
      </w:r>
      <w:r w:rsidRPr="0069018A">
        <w:rPr>
          <w:rFonts w:ascii="Times New Roman" w:hAnsi="Times New Roman" w:cs="Times New Roman"/>
          <w:lang w:eastAsia="fr-FR"/>
        </w:rPr>
        <w:t xml:space="preserve"> заверений или неисполн</w:t>
      </w:r>
      <w:r w:rsidR="00431DC9" w:rsidRPr="0069018A">
        <w:rPr>
          <w:rFonts w:ascii="Times New Roman" w:hAnsi="Times New Roman" w:cs="Times New Roman"/>
          <w:lang w:eastAsia="fr-FR"/>
        </w:rPr>
        <w:t xml:space="preserve">ения гарантий, Общество вправе </w:t>
      </w:r>
      <w:r w:rsidRPr="0069018A">
        <w:rPr>
          <w:rFonts w:ascii="Times New Roman" w:hAnsi="Times New Roman" w:cs="Times New Roman"/>
          <w:lang w:eastAsia="fr-FR"/>
        </w:rPr>
        <w:t>приостановить исполнение обязательств по Договору</w:t>
      </w:r>
      <w:r w:rsidRPr="0069018A">
        <w:rPr>
          <w:rStyle w:val="a9"/>
          <w:rFonts w:ascii="Times New Roman" w:hAnsi="Times New Roman" w:cs="Times New Roman"/>
          <w:b/>
        </w:rPr>
        <w:footnoteReference w:id="5"/>
      </w:r>
      <w:r w:rsidRPr="0069018A">
        <w:rPr>
          <w:rFonts w:ascii="Times New Roman" w:hAnsi="Times New Roman" w:cs="Times New Roman"/>
          <w:lang w:eastAsia="fr-FR"/>
        </w:rPr>
        <w:t xml:space="preserve"> или в одностороннем внесудебном порядке отказаться от исполнения Договора полностью или в части. Поставщик в этом случае не вправе требовать возмещения каких-либо убытков, вызванных отказом от Договора или приостановлением исполнения обязательств по Договору, а также начислять и требовать уплаты неустоек / пеней / штрафов в связи с приостановлением исполнения обязательств по Договору или отказом от исполнения Договора. Отказ Общества от Договора или приостановление исполнения обязательств по нему не лишает </w:t>
      </w:r>
      <w:r w:rsidRPr="0069018A">
        <w:rPr>
          <w:rFonts w:ascii="Times New Roman" w:hAnsi="Times New Roman" w:cs="Times New Roman"/>
        </w:rPr>
        <w:t>Общество</w:t>
      </w:r>
      <w:r w:rsidRPr="0069018A">
        <w:rPr>
          <w:rFonts w:ascii="Times New Roman" w:hAnsi="Times New Roman" w:cs="Times New Roman"/>
          <w:lang w:eastAsia="fr-FR"/>
        </w:rPr>
        <w:t xml:space="preserve"> права на возмещение убытков или взыскание неустойки по основаниям, возникшим в период исполнения Договора.</w:t>
      </w:r>
    </w:p>
    <w:p w:rsidR="00E228F4" w:rsidRPr="00337942" w:rsidRDefault="00287E34" w:rsidP="002A7483">
      <w:pPr>
        <w:pStyle w:val="a5"/>
        <w:numPr>
          <w:ilvl w:val="0"/>
          <w:numId w:val="3"/>
        </w:numPr>
        <w:spacing w:after="0"/>
        <w:ind w:left="0" w:firstLine="567"/>
        <w:rPr>
          <w:rFonts w:ascii="Times New Roman" w:hAnsi="Times New Roman" w:cs="Times New Roman"/>
        </w:rPr>
      </w:pPr>
      <w:r w:rsidRPr="00337942">
        <w:rPr>
          <w:rFonts w:ascii="Times New Roman" w:hAnsi="Times New Roman" w:cs="Times New Roman"/>
        </w:rPr>
        <w:t>Поставщик обязуется возместить Обществу имущественные потери и/или убытки в течение 10 (</w:t>
      </w:r>
      <w:r w:rsidR="00E228F4" w:rsidRPr="00337942">
        <w:rPr>
          <w:rFonts w:ascii="Times New Roman" w:hAnsi="Times New Roman" w:cs="Times New Roman"/>
        </w:rPr>
        <w:t>Д</w:t>
      </w:r>
      <w:r w:rsidRPr="00337942">
        <w:rPr>
          <w:rFonts w:ascii="Times New Roman" w:hAnsi="Times New Roman" w:cs="Times New Roman"/>
        </w:rPr>
        <w:t xml:space="preserve">есяти) рабочих дней с даты получения Поставщиком соответствующего требования. </w:t>
      </w:r>
    </w:p>
    <w:p w:rsidR="00287E34" w:rsidRPr="00337942" w:rsidRDefault="004B693F" w:rsidP="002A7483">
      <w:pPr>
        <w:pStyle w:val="a5"/>
        <w:numPr>
          <w:ilvl w:val="0"/>
          <w:numId w:val="3"/>
        </w:numPr>
        <w:tabs>
          <w:tab w:val="left" w:pos="2160"/>
        </w:tabs>
        <w:spacing w:after="0"/>
        <w:ind w:left="0" w:firstLine="567"/>
        <w:rPr>
          <w:rFonts w:ascii="Times New Roman" w:hAnsi="Times New Roman" w:cs="Times New Roman"/>
          <w:lang w:eastAsia="fr-FR"/>
        </w:rPr>
      </w:pPr>
      <w:r w:rsidRPr="00337942">
        <w:rPr>
          <w:rFonts w:ascii="Times New Roman" w:hAnsi="Times New Roman" w:cs="Times New Roman"/>
          <w:lang w:eastAsia="fr-FR"/>
        </w:rPr>
        <w:lastRenderedPageBreak/>
        <w:t>Поставщик признает, что О</w:t>
      </w:r>
      <w:r w:rsidR="00287E34" w:rsidRPr="00337942">
        <w:rPr>
          <w:rFonts w:ascii="Times New Roman" w:hAnsi="Times New Roman" w:cs="Times New Roman"/>
          <w:lang w:eastAsia="fr-FR"/>
        </w:rPr>
        <w:t xml:space="preserve">бщество вправе удовлетворить требования к </w:t>
      </w:r>
      <w:r w:rsidR="00287E34" w:rsidRPr="00337942">
        <w:rPr>
          <w:rFonts w:ascii="Times New Roman" w:hAnsi="Times New Roman" w:cs="Times New Roman"/>
        </w:rPr>
        <w:t xml:space="preserve">Поставщику </w:t>
      </w:r>
      <w:r w:rsidR="00287E34" w:rsidRPr="00337942">
        <w:rPr>
          <w:rFonts w:ascii="Times New Roman" w:hAnsi="Times New Roman" w:cs="Times New Roman"/>
          <w:lang w:eastAsia="fr-FR"/>
        </w:rPr>
        <w:t xml:space="preserve">о возмещении имущественных потерь и/или убытков из денежных средств, причитающихся выплате </w:t>
      </w:r>
      <w:r w:rsidR="00287E34" w:rsidRPr="00337942">
        <w:rPr>
          <w:rFonts w:ascii="Times New Roman" w:hAnsi="Times New Roman" w:cs="Times New Roman"/>
        </w:rPr>
        <w:t xml:space="preserve">Поставщику </w:t>
      </w:r>
      <w:r w:rsidR="00287E34" w:rsidRPr="00337942">
        <w:rPr>
          <w:rFonts w:ascii="Times New Roman" w:hAnsi="Times New Roman" w:cs="Times New Roman"/>
          <w:lang w:eastAsia="fr-FR"/>
        </w:rPr>
        <w:t xml:space="preserve">по любым основаниям, в порядке зачета встречных денежных требований. </w:t>
      </w:r>
    </w:p>
    <w:p w:rsidR="00287E34" w:rsidRPr="00337942" w:rsidRDefault="00287E34" w:rsidP="002A7483">
      <w:pPr>
        <w:pStyle w:val="a5"/>
        <w:numPr>
          <w:ilvl w:val="0"/>
          <w:numId w:val="3"/>
        </w:numPr>
        <w:tabs>
          <w:tab w:val="left" w:pos="2160"/>
        </w:tabs>
        <w:spacing w:after="0"/>
        <w:ind w:left="0" w:firstLine="567"/>
        <w:rPr>
          <w:rFonts w:ascii="Times New Roman" w:hAnsi="Times New Roman" w:cs="Times New Roman"/>
          <w:lang w:eastAsia="fr-FR"/>
        </w:rPr>
      </w:pPr>
      <w:bookmarkStart w:id="1" w:name="_Ref5028799"/>
      <w:r w:rsidRPr="00337942">
        <w:rPr>
          <w:rFonts w:ascii="Times New Roman" w:hAnsi="Times New Roman" w:cs="Times New Roman"/>
          <w:b/>
        </w:rPr>
        <w:t>Поворот возмещения убытков и имущественных потерь</w:t>
      </w:r>
      <w:bookmarkStart w:id="2" w:name="_Ref5027822"/>
      <w:bookmarkEnd w:id="1"/>
      <w:r w:rsidR="004B693F" w:rsidRPr="00337942">
        <w:rPr>
          <w:rFonts w:ascii="Times New Roman" w:hAnsi="Times New Roman" w:cs="Times New Roman"/>
          <w:b/>
        </w:rPr>
        <w:t>:</w:t>
      </w:r>
    </w:p>
    <w:p w:rsidR="004B693F" w:rsidRPr="007F632C" w:rsidRDefault="00287E34" w:rsidP="002A7483">
      <w:pPr>
        <w:pStyle w:val="DLevel3"/>
        <w:numPr>
          <w:ilvl w:val="1"/>
          <w:numId w:val="3"/>
        </w:numPr>
        <w:tabs>
          <w:tab w:val="left" w:pos="0"/>
        </w:tabs>
        <w:spacing w:after="0" w:line="276" w:lineRule="auto"/>
        <w:ind w:left="0" w:firstLine="567"/>
        <w:contextualSpacing/>
        <w:rPr>
          <w:szCs w:val="22"/>
          <w:lang w:val="ru-RU"/>
        </w:rPr>
      </w:pPr>
      <w:bookmarkStart w:id="3" w:name="_Ref5365889"/>
      <w:r w:rsidRPr="007F632C">
        <w:rPr>
          <w:szCs w:val="22"/>
          <w:lang w:val="ru-RU"/>
        </w:rPr>
        <w:t>Уплаченная Поставщиком сумма в счет возмещения имущественных потерь/убытков подлежит возврату</w:t>
      </w:r>
      <w:r w:rsidR="00E228F4" w:rsidRPr="007F632C">
        <w:rPr>
          <w:szCs w:val="22"/>
          <w:lang w:val="ru-RU"/>
        </w:rPr>
        <w:t xml:space="preserve"> Обществом</w:t>
      </w:r>
      <w:r w:rsidRPr="007F632C">
        <w:rPr>
          <w:szCs w:val="22"/>
          <w:lang w:val="ru-RU"/>
        </w:rPr>
        <w:t xml:space="preserve"> в случае </w:t>
      </w:r>
      <w:bookmarkEnd w:id="2"/>
      <w:bookmarkEnd w:id="3"/>
      <w:r w:rsidRPr="007F632C">
        <w:rPr>
          <w:szCs w:val="22"/>
          <w:lang w:val="ru-RU"/>
        </w:rPr>
        <w:t>отмены или признания соответствующего решения налогового органа недействительным полностью или в соответствующей части в установленном законом порядке</w:t>
      </w:r>
      <w:r w:rsidR="006B3681" w:rsidRPr="007F632C">
        <w:rPr>
          <w:szCs w:val="22"/>
          <w:lang w:val="ru-RU"/>
        </w:rPr>
        <w:t xml:space="preserve"> и истечения процессуального срока на обжалование соответствующего решения</w:t>
      </w:r>
      <w:r w:rsidR="004B693F" w:rsidRPr="007F632C">
        <w:rPr>
          <w:szCs w:val="22"/>
          <w:lang w:val="ru-RU"/>
        </w:rPr>
        <w:t xml:space="preserve">. </w:t>
      </w:r>
    </w:p>
    <w:p w:rsidR="004B693F" w:rsidRPr="007F507D" w:rsidRDefault="00287E34" w:rsidP="002A7483">
      <w:pPr>
        <w:pStyle w:val="DLevel3"/>
        <w:numPr>
          <w:ilvl w:val="1"/>
          <w:numId w:val="3"/>
        </w:numPr>
        <w:tabs>
          <w:tab w:val="left" w:pos="0"/>
        </w:tabs>
        <w:spacing w:after="0" w:line="276" w:lineRule="auto"/>
        <w:ind w:left="0" w:firstLine="567"/>
        <w:contextualSpacing/>
        <w:rPr>
          <w:i/>
          <w:szCs w:val="22"/>
          <w:lang w:val="ru-RU"/>
        </w:rPr>
      </w:pPr>
      <w:r w:rsidRPr="007F632C">
        <w:rPr>
          <w:szCs w:val="22"/>
          <w:lang w:val="ru-RU" w:eastAsia="fr-FR"/>
        </w:rPr>
        <w:t>Общество</w:t>
      </w:r>
      <w:r w:rsidRPr="007F632C">
        <w:rPr>
          <w:i/>
          <w:szCs w:val="22"/>
          <w:lang w:val="ru-RU"/>
        </w:rPr>
        <w:t xml:space="preserve"> </w:t>
      </w:r>
      <w:r w:rsidRPr="007F632C">
        <w:rPr>
          <w:szCs w:val="22"/>
          <w:lang w:val="ru-RU"/>
        </w:rPr>
        <w:t>возвращает денежные средства Поставщику в течение 10</w:t>
      </w:r>
      <w:r w:rsidRPr="007F632C">
        <w:rPr>
          <w:szCs w:val="22"/>
        </w:rPr>
        <w:t> </w:t>
      </w:r>
      <w:r w:rsidRPr="007F632C">
        <w:rPr>
          <w:szCs w:val="22"/>
          <w:lang w:val="ru-RU"/>
        </w:rPr>
        <w:t xml:space="preserve">(десяти) рабочих дней </w:t>
      </w:r>
      <w:r w:rsidR="006B3681" w:rsidRPr="007F632C">
        <w:rPr>
          <w:szCs w:val="22"/>
          <w:lang w:val="ru-RU"/>
        </w:rPr>
        <w:t xml:space="preserve">с момента наступления событий/обстоятельств </w:t>
      </w:r>
      <w:r w:rsidRPr="007F632C">
        <w:rPr>
          <w:szCs w:val="22"/>
          <w:lang w:val="ru-RU"/>
        </w:rPr>
        <w:t>указанны</w:t>
      </w:r>
      <w:r w:rsidR="006B3681" w:rsidRPr="007F632C">
        <w:rPr>
          <w:szCs w:val="22"/>
          <w:lang w:val="ru-RU"/>
        </w:rPr>
        <w:t>х</w:t>
      </w:r>
      <w:r w:rsidRPr="007F632C">
        <w:rPr>
          <w:szCs w:val="22"/>
          <w:lang w:val="ru-RU"/>
        </w:rPr>
        <w:t xml:space="preserve"> в п.</w:t>
      </w:r>
      <w:r w:rsidR="004B693F" w:rsidRPr="007F632C">
        <w:rPr>
          <w:szCs w:val="22"/>
          <w:lang w:val="ru-RU"/>
        </w:rPr>
        <w:t xml:space="preserve"> </w:t>
      </w:r>
      <w:r w:rsidR="00337942" w:rsidRPr="007F632C">
        <w:rPr>
          <w:szCs w:val="22"/>
          <w:lang w:val="ru-RU"/>
        </w:rPr>
        <w:t>1</w:t>
      </w:r>
      <w:r w:rsidR="00FB593F">
        <w:rPr>
          <w:szCs w:val="22"/>
          <w:lang w:val="ru-RU"/>
        </w:rPr>
        <w:t>1</w:t>
      </w:r>
      <w:r w:rsidRPr="00337942">
        <w:rPr>
          <w:szCs w:val="22"/>
          <w:lang w:val="ru-RU"/>
        </w:rPr>
        <w:t>.1. Заверений.</w:t>
      </w:r>
    </w:p>
    <w:p w:rsidR="00267034" w:rsidRDefault="004B693F" w:rsidP="002A7483">
      <w:pPr>
        <w:pStyle w:val="a5"/>
        <w:numPr>
          <w:ilvl w:val="0"/>
          <w:numId w:val="3"/>
        </w:numPr>
        <w:tabs>
          <w:tab w:val="left" w:pos="142"/>
          <w:tab w:val="left" w:pos="2160"/>
        </w:tabs>
        <w:spacing w:after="120"/>
        <w:ind w:left="0" w:firstLine="567"/>
        <w:rPr>
          <w:rFonts w:ascii="Times New Roman" w:hAnsi="Times New Roman" w:cs="Times New Roman"/>
          <w:lang w:eastAsia="fr-FR"/>
        </w:rPr>
      </w:pPr>
      <w:r w:rsidRPr="007F632C">
        <w:rPr>
          <w:rFonts w:ascii="Times New Roman" w:hAnsi="Times New Roman" w:cs="Times New Roman"/>
          <w:lang w:eastAsia="fr-FR"/>
        </w:rPr>
        <w:t>Поставщик подтверждает, что у</w:t>
      </w:r>
      <w:r w:rsidR="00287E34" w:rsidRPr="007F632C">
        <w:rPr>
          <w:rFonts w:ascii="Times New Roman" w:hAnsi="Times New Roman" w:cs="Times New Roman"/>
          <w:lang w:eastAsia="fr-FR"/>
        </w:rPr>
        <w:t xml:space="preserve">словия Заверений направлены на обеспечение имущественных интересов Обществ вне зависимости от </w:t>
      </w:r>
      <w:r w:rsidR="006B3681" w:rsidRPr="007F632C">
        <w:rPr>
          <w:rFonts w:ascii="Times New Roman" w:hAnsi="Times New Roman" w:cs="Times New Roman"/>
          <w:lang w:eastAsia="fr-FR"/>
        </w:rPr>
        <w:t xml:space="preserve">действительности, исполнимости </w:t>
      </w:r>
      <w:r w:rsidR="00287E34" w:rsidRPr="007F632C">
        <w:rPr>
          <w:rFonts w:ascii="Times New Roman" w:hAnsi="Times New Roman" w:cs="Times New Roman"/>
          <w:lang w:eastAsia="fr-FR"/>
        </w:rPr>
        <w:t xml:space="preserve">Договора. В связи с этим условия Заверений рассматриваются в качестве самостоятельного, автономного </w:t>
      </w:r>
      <w:r w:rsidR="00337942">
        <w:rPr>
          <w:rFonts w:ascii="Times New Roman" w:hAnsi="Times New Roman" w:cs="Times New Roman"/>
          <w:lang w:eastAsia="fr-FR"/>
        </w:rPr>
        <w:t>обязательства Поставщика</w:t>
      </w:r>
      <w:r w:rsidR="00287E34" w:rsidRPr="007F632C">
        <w:rPr>
          <w:rFonts w:ascii="Times New Roman" w:hAnsi="Times New Roman" w:cs="Times New Roman"/>
          <w:lang w:eastAsia="fr-FR"/>
        </w:rPr>
        <w:t>, не зависящего от основного обязательства по Договору. В случае признания Договора недействительным, незаключенным, истечения срока его действия, условия Заверений сохраняют юридическую силу. Поставщик не имеет права оспаривать положения</w:t>
      </w:r>
      <w:r w:rsidR="007F632C" w:rsidRPr="007F632C">
        <w:rPr>
          <w:rFonts w:ascii="Times New Roman" w:hAnsi="Times New Roman" w:cs="Times New Roman"/>
          <w:lang w:eastAsia="fr-FR"/>
        </w:rPr>
        <w:t xml:space="preserve"> настоящих Заверений</w:t>
      </w:r>
      <w:r w:rsidR="00287E34" w:rsidRPr="007F632C">
        <w:rPr>
          <w:rFonts w:ascii="Times New Roman" w:hAnsi="Times New Roman" w:cs="Times New Roman"/>
          <w:lang w:eastAsia="fr-FR"/>
        </w:rPr>
        <w:t xml:space="preserve"> по причинам, связанным, зависящим или вытекающим из Договора.</w:t>
      </w:r>
    </w:p>
    <w:p w:rsidR="002A7483" w:rsidRDefault="002A7483" w:rsidP="002A7483">
      <w:pPr>
        <w:pStyle w:val="a5"/>
        <w:tabs>
          <w:tab w:val="left" w:pos="142"/>
          <w:tab w:val="left" w:pos="2160"/>
        </w:tabs>
        <w:spacing w:after="0"/>
        <w:ind w:left="567"/>
        <w:rPr>
          <w:rFonts w:ascii="Times New Roman" w:hAnsi="Times New Roman" w:cs="Times New Roman"/>
          <w:b/>
          <w:lang w:eastAsia="fr-FR"/>
        </w:rPr>
      </w:pPr>
    </w:p>
    <w:p w:rsidR="007F507D" w:rsidRDefault="002F6CB1" w:rsidP="002A7483">
      <w:pPr>
        <w:pStyle w:val="a5"/>
        <w:tabs>
          <w:tab w:val="left" w:pos="142"/>
          <w:tab w:val="left" w:pos="2160"/>
        </w:tabs>
        <w:spacing w:after="100" w:afterAutospacing="1"/>
        <w:ind w:left="567"/>
        <w:rPr>
          <w:rFonts w:ascii="Times New Roman" w:hAnsi="Times New Roman" w:cs="Times New Roman"/>
          <w:b/>
        </w:rPr>
      </w:pPr>
      <w:r w:rsidRPr="002F6CB1">
        <w:rPr>
          <w:rFonts w:ascii="Times New Roman" w:hAnsi="Times New Roman" w:cs="Times New Roman"/>
          <w:b/>
          <w:lang w:eastAsia="fr-FR"/>
        </w:rPr>
        <w:t>Для Поставщиков</w:t>
      </w:r>
      <w:r>
        <w:rPr>
          <w:rFonts w:ascii="Times New Roman" w:hAnsi="Times New Roman" w:cs="Times New Roman"/>
          <w:lang w:eastAsia="fr-FR"/>
        </w:rPr>
        <w:t xml:space="preserve"> </w:t>
      </w:r>
      <w:r w:rsidRPr="00337942">
        <w:rPr>
          <w:rFonts w:ascii="Times New Roman" w:hAnsi="Times New Roman" w:cs="Times New Roman"/>
          <w:b/>
        </w:rPr>
        <w:t>сельскохозяйственной продукции</w:t>
      </w:r>
      <w:r w:rsidR="002A7483">
        <w:rPr>
          <w:rFonts w:ascii="Times New Roman" w:hAnsi="Times New Roman" w:cs="Times New Roman"/>
          <w:b/>
        </w:rPr>
        <w:t>:</w:t>
      </w:r>
    </w:p>
    <w:p w:rsidR="00431DC9" w:rsidRPr="00431DC9" w:rsidRDefault="00D5353C" w:rsidP="002A7483">
      <w:pPr>
        <w:pStyle w:val="a5"/>
        <w:tabs>
          <w:tab w:val="left" w:pos="142"/>
          <w:tab w:val="left" w:pos="2160"/>
        </w:tabs>
        <w:spacing w:before="120" w:after="0"/>
        <w:ind w:left="0" w:firstLine="567"/>
        <w:rPr>
          <w:rFonts w:ascii="Times New Roman" w:hAnsi="Times New Roman" w:cs="Times New Roman"/>
          <w:lang w:eastAsia="fr-FR"/>
        </w:rPr>
      </w:pPr>
      <w:r w:rsidRPr="00D5353C">
        <w:rPr>
          <w:rFonts w:ascii="Times New Roman" w:hAnsi="Times New Roman" w:cs="Times New Roman"/>
          <w:b/>
        </w:rPr>
        <w:t>13</w:t>
      </w:r>
      <w:r w:rsidR="00CD6E94" w:rsidRPr="00D5353C">
        <w:rPr>
          <w:rFonts w:ascii="Times New Roman" w:hAnsi="Times New Roman" w:cs="Times New Roman"/>
          <w:b/>
        </w:rPr>
        <w:t>.</w:t>
      </w:r>
      <w:r w:rsidR="00CD6E94">
        <w:rPr>
          <w:rFonts w:ascii="Times New Roman" w:hAnsi="Times New Roman" w:cs="Times New Roman"/>
        </w:rPr>
        <w:t xml:space="preserve"> </w:t>
      </w:r>
      <w:r w:rsidR="00431DC9" w:rsidRPr="00431DC9">
        <w:rPr>
          <w:rFonts w:ascii="Times New Roman" w:hAnsi="Times New Roman" w:cs="Times New Roman"/>
        </w:rPr>
        <w:t>В случае заключения с Поставщиком Договора, предметом которого является  приобретение Обществом сельскохозяйственной продукции, Поставщик</w:t>
      </w:r>
      <w:r w:rsidR="00D605DA">
        <w:rPr>
          <w:rFonts w:ascii="Times New Roman" w:hAnsi="Times New Roman" w:cs="Times New Roman"/>
        </w:rPr>
        <w:t xml:space="preserve"> </w:t>
      </w:r>
      <w:r w:rsidR="00431DC9" w:rsidRPr="00431DC9">
        <w:rPr>
          <w:rFonts w:ascii="Times New Roman" w:hAnsi="Times New Roman" w:cs="Times New Roman"/>
        </w:rPr>
        <w:t>дополнительно предоставляет Обществам</w:t>
      </w:r>
      <w:r w:rsidR="00431DC9" w:rsidRPr="00431DC9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следующие</w:t>
      </w:r>
      <w:r w:rsidR="00431DC9" w:rsidRPr="00431DC9">
        <w:rPr>
          <w:rFonts w:ascii="Times New Roman" w:eastAsia="Times New Roman" w:hAnsi="Times New Roman" w:cs="Times New Roman"/>
          <w:lang w:eastAsia="ru-RU"/>
        </w:rPr>
        <w:t xml:space="preserve"> гарантии и заверения</w:t>
      </w:r>
      <w:r w:rsidR="00431DC9" w:rsidRPr="00431DC9">
        <w:rPr>
          <w:rFonts w:ascii="Times New Roman" w:hAnsi="Times New Roman" w:cs="Times New Roman"/>
        </w:rPr>
        <w:t>:</w:t>
      </w:r>
    </w:p>
    <w:p w:rsidR="00A41A25" w:rsidRPr="007F632C" w:rsidRDefault="00D5353C" w:rsidP="002A7483">
      <w:pPr>
        <w:pStyle w:val="a5"/>
        <w:tabs>
          <w:tab w:val="left" w:pos="284"/>
        </w:tabs>
        <w:spacing w:after="0"/>
        <w:ind w:left="0" w:firstLine="567"/>
        <w:rPr>
          <w:rFonts w:ascii="Times New Roman" w:hAnsi="Times New Roman" w:cs="Times New Roman"/>
        </w:rPr>
      </w:pPr>
      <w:r w:rsidRPr="00D5353C">
        <w:rPr>
          <w:rFonts w:ascii="Times New Roman" w:hAnsi="Times New Roman" w:cs="Times New Roman"/>
          <w:b/>
          <w:u w:val="single"/>
        </w:rPr>
        <w:t>13</w:t>
      </w:r>
      <w:r w:rsidR="00CD6E94" w:rsidRPr="00D5353C">
        <w:rPr>
          <w:rFonts w:ascii="Times New Roman" w:hAnsi="Times New Roman" w:cs="Times New Roman"/>
          <w:b/>
          <w:u w:val="single"/>
        </w:rPr>
        <w:t>.1</w:t>
      </w:r>
      <w:r w:rsidR="00CD6E94">
        <w:rPr>
          <w:rFonts w:ascii="Times New Roman" w:hAnsi="Times New Roman" w:cs="Times New Roman"/>
          <w:u w:val="single"/>
        </w:rPr>
        <w:t xml:space="preserve"> </w:t>
      </w:r>
      <w:r w:rsidR="00A41A25" w:rsidRPr="007F632C">
        <w:rPr>
          <w:rFonts w:ascii="Times New Roman" w:hAnsi="Times New Roman" w:cs="Times New Roman"/>
          <w:u w:val="single"/>
        </w:rPr>
        <w:t>Если Поставщик является сельскохозяйственным товаропроизводителем</w:t>
      </w:r>
      <w:r w:rsidR="00A41A25" w:rsidRPr="007F632C">
        <w:rPr>
          <w:rStyle w:val="a9"/>
          <w:rFonts w:ascii="Times New Roman" w:hAnsi="Times New Roman" w:cs="Times New Roman"/>
          <w:b/>
          <w:u w:val="single"/>
        </w:rPr>
        <w:footnoteReference w:id="6"/>
      </w:r>
      <w:r w:rsidR="00A41A25" w:rsidRPr="007F632C">
        <w:rPr>
          <w:rFonts w:ascii="Times New Roman" w:hAnsi="Times New Roman" w:cs="Times New Roman"/>
          <w:u w:val="single"/>
        </w:rPr>
        <w:t xml:space="preserve">, </w:t>
      </w:r>
      <w:r w:rsidR="00A41A25" w:rsidRPr="007F632C">
        <w:rPr>
          <w:rFonts w:ascii="Times New Roman" w:hAnsi="Times New Roman" w:cs="Times New Roman"/>
          <w:shd w:val="clear" w:color="auto" w:fill="FFFFFF"/>
        </w:rPr>
        <w:t>–</w:t>
      </w:r>
      <w:r w:rsidR="00A41A25" w:rsidRPr="00C00044">
        <w:rPr>
          <w:rFonts w:ascii="Times New Roman" w:hAnsi="Times New Roman" w:cs="Times New Roman"/>
          <w:shd w:val="clear" w:color="auto" w:fill="FFFFFF"/>
        </w:rPr>
        <w:t xml:space="preserve"> </w:t>
      </w:r>
      <w:r w:rsidR="00A41A25" w:rsidRPr="00C00044">
        <w:rPr>
          <w:rFonts w:ascii="Times New Roman" w:hAnsi="Times New Roman" w:cs="Times New Roman"/>
        </w:rPr>
        <w:t xml:space="preserve">Поставщик заверяет и гарантирует, что </w:t>
      </w:r>
      <w:r w:rsidR="00A41A25" w:rsidRPr="00337942">
        <w:rPr>
          <w:rFonts w:ascii="Times New Roman" w:hAnsi="Times New Roman" w:cs="Times New Roman"/>
        </w:rPr>
        <w:t xml:space="preserve">товар, поставляемый им по Договору, является </w:t>
      </w:r>
      <w:r w:rsidR="00A41A25" w:rsidRPr="007F632C">
        <w:rPr>
          <w:rFonts w:ascii="Times New Roman" w:hAnsi="Times New Roman" w:cs="Times New Roman"/>
        </w:rPr>
        <w:t>товаром его собственного производства;</w:t>
      </w:r>
    </w:p>
    <w:p w:rsidR="00A41A25" w:rsidRDefault="00D5353C" w:rsidP="002A7483">
      <w:pPr>
        <w:tabs>
          <w:tab w:val="left" w:pos="567"/>
        </w:tabs>
        <w:spacing w:after="120" w:line="276" w:lineRule="auto"/>
        <w:ind w:firstLine="567"/>
        <w:rPr>
          <w:sz w:val="22"/>
          <w:szCs w:val="22"/>
        </w:rPr>
      </w:pPr>
      <w:r w:rsidRPr="00D5353C">
        <w:rPr>
          <w:b/>
          <w:sz w:val="22"/>
          <w:szCs w:val="22"/>
          <w:u w:val="single"/>
        </w:rPr>
        <w:t>13</w:t>
      </w:r>
      <w:r w:rsidR="00CD6E94" w:rsidRPr="00D5353C">
        <w:rPr>
          <w:b/>
          <w:sz w:val="22"/>
          <w:szCs w:val="22"/>
          <w:u w:val="single"/>
        </w:rPr>
        <w:t>.2</w:t>
      </w:r>
      <w:r w:rsidR="00CD6E94">
        <w:rPr>
          <w:sz w:val="22"/>
          <w:szCs w:val="22"/>
          <w:u w:val="single"/>
        </w:rPr>
        <w:t xml:space="preserve"> </w:t>
      </w:r>
      <w:r w:rsidR="00A41A25" w:rsidRPr="00F23B0A">
        <w:rPr>
          <w:sz w:val="22"/>
          <w:szCs w:val="22"/>
          <w:u w:val="single"/>
        </w:rPr>
        <w:t xml:space="preserve">Если Поставщик не является сельскохозяйственным товаропроизводителем </w:t>
      </w:r>
      <w:r w:rsidR="00A41A25" w:rsidRPr="00F23B0A">
        <w:rPr>
          <w:sz w:val="22"/>
          <w:szCs w:val="22"/>
          <w:shd w:val="clear" w:color="auto" w:fill="FFFFFF"/>
        </w:rPr>
        <w:t xml:space="preserve">– </w:t>
      </w:r>
      <w:r w:rsidR="00A41A25" w:rsidRPr="00F23B0A">
        <w:rPr>
          <w:sz w:val="22"/>
          <w:szCs w:val="22"/>
        </w:rPr>
        <w:t>товар, поставляемый по Договору, является товаром, приобретенным Поставщиком непосредственно у производителя данного товара.</w:t>
      </w:r>
    </w:p>
    <w:p w:rsidR="002F6CB1" w:rsidRPr="00431DC9" w:rsidRDefault="002F6CB1" w:rsidP="002A7483">
      <w:pPr>
        <w:tabs>
          <w:tab w:val="left" w:pos="284"/>
        </w:tabs>
        <w:spacing w:line="276" w:lineRule="auto"/>
        <w:ind w:firstLine="567"/>
        <w:rPr>
          <w:b/>
          <w:sz w:val="22"/>
          <w:szCs w:val="22"/>
        </w:rPr>
      </w:pPr>
      <w:r w:rsidRPr="0016045F">
        <w:rPr>
          <w:b/>
          <w:sz w:val="22"/>
          <w:szCs w:val="22"/>
        </w:rPr>
        <w:t xml:space="preserve">Для Поставщиков, осуществляющих организацию </w:t>
      </w:r>
      <w:r w:rsidR="00E453B4" w:rsidRPr="0016045F">
        <w:rPr>
          <w:b/>
          <w:sz w:val="22"/>
          <w:szCs w:val="22"/>
        </w:rPr>
        <w:t xml:space="preserve">перевозки и/или перевозку </w:t>
      </w:r>
      <w:r w:rsidRPr="0016045F">
        <w:rPr>
          <w:b/>
          <w:sz w:val="22"/>
          <w:szCs w:val="22"/>
        </w:rPr>
        <w:t>грузов автомобильным транспортом</w:t>
      </w:r>
      <w:r w:rsidR="00E453B4" w:rsidRPr="0016045F">
        <w:rPr>
          <w:b/>
          <w:sz w:val="22"/>
          <w:szCs w:val="22"/>
        </w:rPr>
        <w:t xml:space="preserve"> по договору с Обществом</w:t>
      </w:r>
      <w:r w:rsidR="00431DC9" w:rsidRPr="002A7483">
        <w:rPr>
          <w:b/>
          <w:sz w:val="22"/>
          <w:szCs w:val="22"/>
        </w:rPr>
        <w:t>:</w:t>
      </w:r>
    </w:p>
    <w:p w:rsidR="00A41A25" w:rsidRPr="00F23B0A" w:rsidRDefault="00D5353C" w:rsidP="002A7483">
      <w:pPr>
        <w:tabs>
          <w:tab w:val="left" w:pos="567"/>
        </w:tabs>
        <w:spacing w:line="276" w:lineRule="auto"/>
        <w:ind w:firstLine="567"/>
        <w:rPr>
          <w:sz w:val="22"/>
          <w:szCs w:val="22"/>
        </w:rPr>
      </w:pPr>
      <w:r w:rsidRPr="00D5353C">
        <w:rPr>
          <w:b/>
          <w:sz w:val="22"/>
          <w:szCs w:val="22"/>
        </w:rPr>
        <w:t>14</w:t>
      </w:r>
      <w:r w:rsidR="009605DF">
        <w:rPr>
          <w:sz w:val="22"/>
          <w:szCs w:val="22"/>
        </w:rPr>
        <w:t>.</w:t>
      </w:r>
      <w:r w:rsidR="00CD6E94">
        <w:rPr>
          <w:sz w:val="22"/>
          <w:szCs w:val="22"/>
        </w:rPr>
        <w:t xml:space="preserve"> </w:t>
      </w:r>
      <w:r w:rsidR="00A41A25" w:rsidRPr="00F23B0A">
        <w:rPr>
          <w:sz w:val="22"/>
          <w:szCs w:val="22"/>
        </w:rPr>
        <w:t>В случае заключения с Поставщиком Договора, предметом которого является оказание Обществу услуг по перевозке грузов автомобильным транспортом, Поставщик дополнительно предоставляет Обществам</w:t>
      </w:r>
      <w:r w:rsidR="00A41A25" w:rsidRPr="00F23B0A">
        <w:rPr>
          <w:sz w:val="22"/>
          <w:szCs w:val="22"/>
          <w:shd w:val="clear" w:color="auto" w:fill="FFFFFF"/>
        </w:rPr>
        <w:t xml:space="preserve"> следующие</w:t>
      </w:r>
      <w:r w:rsidR="00A41A25" w:rsidRPr="00F23B0A">
        <w:rPr>
          <w:sz w:val="22"/>
          <w:szCs w:val="22"/>
        </w:rPr>
        <w:t xml:space="preserve"> гарантии и заверения:</w:t>
      </w:r>
    </w:p>
    <w:p w:rsidR="00A41A25" w:rsidRPr="007F632C" w:rsidRDefault="00D5353C" w:rsidP="002A7483">
      <w:pPr>
        <w:pStyle w:val="a5"/>
        <w:tabs>
          <w:tab w:val="left" w:pos="0"/>
          <w:tab w:val="left" w:pos="2160"/>
        </w:tabs>
        <w:spacing w:after="0"/>
        <w:ind w:left="0" w:firstLine="567"/>
        <w:rPr>
          <w:rFonts w:ascii="Times New Roman" w:hAnsi="Times New Roman" w:cs="Times New Roman"/>
        </w:rPr>
      </w:pPr>
      <w:r w:rsidRPr="00D5353C">
        <w:rPr>
          <w:rFonts w:ascii="Times New Roman" w:hAnsi="Times New Roman" w:cs="Times New Roman"/>
          <w:b/>
          <w:lang w:eastAsia="fr-FR"/>
        </w:rPr>
        <w:t>14</w:t>
      </w:r>
      <w:r w:rsidR="00CD6E94" w:rsidRPr="00D5353C">
        <w:rPr>
          <w:rFonts w:ascii="Times New Roman" w:hAnsi="Times New Roman" w:cs="Times New Roman"/>
          <w:b/>
          <w:lang w:eastAsia="fr-FR"/>
        </w:rPr>
        <w:t>.1</w:t>
      </w:r>
      <w:r w:rsidR="00CD6E94">
        <w:rPr>
          <w:rFonts w:ascii="Times New Roman" w:hAnsi="Times New Roman" w:cs="Times New Roman"/>
          <w:lang w:eastAsia="fr-FR"/>
        </w:rPr>
        <w:t xml:space="preserve"> </w:t>
      </w:r>
      <w:r w:rsidR="00A41A25" w:rsidRPr="007F632C">
        <w:rPr>
          <w:rFonts w:ascii="Times New Roman" w:hAnsi="Times New Roman" w:cs="Times New Roman"/>
          <w:lang w:eastAsia="fr-FR"/>
        </w:rPr>
        <w:t>О</w:t>
      </w:r>
      <w:r w:rsidR="00A41A25" w:rsidRPr="007F632C">
        <w:rPr>
          <w:rFonts w:ascii="Times New Roman" w:hAnsi="Times New Roman" w:cs="Times New Roman"/>
        </w:rPr>
        <w:t xml:space="preserve">бязательства по перевозке </w:t>
      </w:r>
      <w:r w:rsidR="00A41A25" w:rsidRPr="007F632C">
        <w:rPr>
          <w:rFonts w:ascii="Times New Roman" w:hAnsi="Times New Roman" w:cs="Times New Roman"/>
          <w:lang w:eastAsia="fr-FR"/>
        </w:rPr>
        <w:t>будут исполняться непосредственно Поставщиком</w:t>
      </w:r>
      <w:r w:rsidR="00A41A25" w:rsidRPr="007F632C">
        <w:rPr>
          <w:rFonts w:ascii="Times New Roman" w:hAnsi="Times New Roman" w:cs="Times New Roman"/>
        </w:rPr>
        <w:t xml:space="preserve"> собственными силами и средствами;</w:t>
      </w:r>
    </w:p>
    <w:p w:rsidR="00A41A25" w:rsidRDefault="00D5353C" w:rsidP="002A7483">
      <w:pPr>
        <w:pStyle w:val="a5"/>
        <w:tabs>
          <w:tab w:val="left" w:pos="0"/>
          <w:tab w:val="left" w:pos="2160"/>
        </w:tabs>
        <w:spacing w:after="0"/>
        <w:ind w:left="0" w:firstLine="567"/>
        <w:rPr>
          <w:rFonts w:ascii="Times New Roman" w:hAnsi="Times New Roman" w:cs="Times New Roman"/>
        </w:rPr>
      </w:pPr>
      <w:r w:rsidRPr="00D5353C">
        <w:rPr>
          <w:rFonts w:ascii="Times New Roman" w:hAnsi="Times New Roman" w:cs="Times New Roman"/>
          <w:b/>
        </w:rPr>
        <w:t>14</w:t>
      </w:r>
      <w:r w:rsidR="00CD6E94" w:rsidRPr="00D5353C">
        <w:rPr>
          <w:rFonts w:ascii="Times New Roman" w:hAnsi="Times New Roman" w:cs="Times New Roman"/>
          <w:b/>
        </w:rPr>
        <w:t>.2</w:t>
      </w:r>
      <w:r w:rsidR="00CD6E94">
        <w:rPr>
          <w:rFonts w:ascii="Times New Roman" w:hAnsi="Times New Roman" w:cs="Times New Roman"/>
        </w:rPr>
        <w:t xml:space="preserve"> </w:t>
      </w:r>
      <w:r w:rsidR="00A41A25" w:rsidRPr="007F632C">
        <w:rPr>
          <w:rFonts w:ascii="Times New Roman" w:hAnsi="Times New Roman" w:cs="Times New Roman"/>
        </w:rPr>
        <w:t>Поставщик является законным владельцем транспортных средств</w:t>
      </w:r>
      <w:bookmarkStart w:id="4" w:name="_Ref23267747"/>
      <w:r w:rsidR="00A41A25" w:rsidRPr="007F632C">
        <w:rPr>
          <w:rStyle w:val="a9"/>
          <w:rFonts w:ascii="Times New Roman" w:hAnsi="Times New Roman" w:cs="Times New Roman"/>
          <w:b/>
        </w:rPr>
        <w:footnoteReference w:id="7"/>
      </w:r>
      <w:bookmarkEnd w:id="4"/>
      <w:r w:rsidR="00A41A25" w:rsidRPr="007F632C">
        <w:rPr>
          <w:rFonts w:ascii="Times New Roman" w:hAnsi="Times New Roman" w:cs="Times New Roman"/>
        </w:rPr>
        <w:t>, используемых при оказании услуг по перевозке, водители, участвующие в перевозке, находятся в трудовых отношениях с Поставщиком либо привлечены по договору гражданско-правового характера.</w:t>
      </w:r>
    </w:p>
    <w:p w:rsidR="00A41A25" w:rsidRPr="00431DC9" w:rsidRDefault="00D5353C" w:rsidP="002A7483">
      <w:pPr>
        <w:tabs>
          <w:tab w:val="left" w:pos="0"/>
        </w:tabs>
        <w:spacing w:line="276" w:lineRule="auto"/>
        <w:ind w:firstLine="567"/>
        <w:rPr>
          <w:b/>
          <w:sz w:val="22"/>
          <w:szCs w:val="22"/>
        </w:rPr>
      </w:pPr>
      <w:r>
        <w:rPr>
          <w:b/>
          <w:sz w:val="22"/>
          <w:szCs w:val="22"/>
        </w:rPr>
        <w:t>15</w:t>
      </w:r>
      <w:r w:rsidR="00CD6E94">
        <w:rPr>
          <w:b/>
          <w:sz w:val="22"/>
          <w:szCs w:val="22"/>
        </w:rPr>
        <w:t xml:space="preserve">. </w:t>
      </w:r>
      <w:r w:rsidR="00A41A25" w:rsidRPr="00431DC9">
        <w:rPr>
          <w:b/>
          <w:sz w:val="22"/>
          <w:szCs w:val="22"/>
        </w:rPr>
        <w:t>В случае заключения с Поставщиком:</w:t>
      </w:r>
    </w:p>
    <w:p w:rsidR="00A41A25" w:rsidRPr="00C00044" w:rsidRDefault="00A41A25" w:rsidP="002A7483">
      <w:pPr>
        <w:pStyle w:val="a5"/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 w:cs="Times New Roman"/>
          <w:b/>
        </w:rPr>
      </w:pPr>
      <w:r w:rsidRPr="00C00044">
        <w:rPr>
          <w:rFonts w:ascii="Times New Roman" w:hAnsi="Times New Roman" w:cs="Times New Roman"/>
          <w:b/>
        </w:rPr>
        <w:t xml:space="preserve">договора, предметом которого является оказание Обществу транспортно-экспедиционных услуг, </w:t>
      </w:r>
    </w:p>
    <w:p w:rsidR="00A41A25" w:rsidRPr="00C00044" w:rsidRDefault="00A41A25" w:rsidP="002A7483">
      <w:pPr>
        <w:pStyle w:val="a5"/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 w:cs="Times New Roman"/>
          <w:b/>
        </w:rPr>
      </w:pPr>
      <w:r w:rsidRPr="00C00044">
        <w:rPr>
          <w:rFonts w:ascii="Times New Roman" w:hAnsi="Times New Roman" w:cs="Times New Roman"/>
          <w:b/>
        </w:rPr>
        <w:lastRenderedPageBreak/>
        <w:t xml:space="preserve">агентского договора на перевозку грузов автомобильным транспортом, </w:t>
      </w:r>
    </w:p>
    <w:p w:rsidR="00A41A25" w:rsidRPr="00C00044" w:rsidRDefault="00A41A25" w:rsidP="002A7483">
      <w:pPr>
        <w:pStyle w:val="a5"/>
        <w:numPr>
          <w:ilvl w:val="0"/>
          <w:numId w:val="12"/>
        </w:numPr>
        <w:tabs>
          <w:tab w:val="left" w:pos="0"/>
          <w:tab w:val="left" w:pos="284"/>
        </w:tabs>
        <w:spacing w:after="0"/>
        <w:ind w:left="0" w:firstLine="0"/>
        <w:rPr>
          <w:rFonts w:ascii="Times New Roman" w:hAnsi="Times New Roman" w:cs="Times New Roman"/>
          <w:b/>
        </w:rPr>
      </w:pPr>
      <w:r w:rsidRPr="00C00044">
        <w:rPr>
          <w:rFonts w:ascii="Times New Roman" w:hAnsi="Times New Roman" w:cs="Times New Roman"/>
          <w:b/>
        </w:rPr>
        <w:t>смешанного договора, предметом которого является оказание Обществу услуг по перевозке и организации перевозке грузов автомобильным транспортом,</w:t>
      </w:r>
    </w:p>
    <w:p w:rsidR="00A41A25" w:rsidRPr="00C00044" w:rsidRDefault="00A41A25" w:rsidP="002A7483">
      <w:pPr>
        <w:tabs>
          <w:tab w:val="left" w:pos="0"/>
          <w:tab w:val="left" w:pos="284"/>
        </w:tabs>
        <w:spacing w:line="276" w:lineRule="auto"/>
        <w:contextualSpacing/>
        <w:rPr>
          <w:b/>
          <w:sz w:val="22"/>
          <w:szCs w:val="22"/>
        </w:rPr>
      </w:pPr>
      <w:r w:rsidRPr="00C00044">
        <w:rPr>
          <w:b/>
          <w:sz w:val="22"/>
          <w:szCs w:val="22"/>
        </w:rPr>
        <w:t>Поставщик дополнительно предоставляет Обществам</w:t>
      </w:r>
      <w:r w:rsidRPr="00C00044">
        <w:rPr>
          <w:b/>
          <w:sz w:val="22"/>
          <w:szCs w:val="22"/>
          <w:shd w:val="clear" w:color="auto" w:fill="FFFFFF"/>
        </w:rPr>
        <w:t xml:space="preserve"> следующие</w:t>
      </w:r>
      <w:r w:rsidRPr="00C00044">
        <w:rPr>
          <w:b/>
          <w:sz w:val="22"/>
          <w:szCs w:val="22"/>
        </w:rPr>
        <w:t xml:space="preserve"> гарантии и заверения:</w:t>
      </w:r>
    </w:p>
    <w:p w:rsidR="00A41A25" w:rsidRPr="00C00044" w:rsidRDefault="00D5353C" w:rsidP="002A7483">
      <w:pPr>
        <w:pStyle w:val="a5"/>
        <w:tabs>
          <w:tab w:val="left" w:pos="567"/>
        </w:tabs>
        <w:suppressAutoHyphens/>
        <w:spacing w:after="0"/>
        <w:ind w:left="0" w:right="-6" w:firstLine="567"/>
        <w:rPr>
          <w:rFonts w:ascii="Times New Roman" w:hAnsi="Times New Roman" w:cs="Times New Roman"/>
        </w:rPr>
      </w:pPr>
      <w:r w:rsidRPr="00D5353C">
        <w:rPr>
          <w:rFonts w:ascii="Times New Roman" w:hAnsi="Times New Roman" w:cs="Times New Roman"/>
          <w:b/>
        </w:rPr>
        <w:t>15</w:t>
      </w:r>
      <w:r w:rsidR="00CD6E94" w:rsidRPr="00D5353C">
        <w:rPr>
          <w:rFonts w:ascii="Times New Roman" w:hAnsi="Times New Roman" w:cs="Times New Roman"/>
          <w:b/>
        </w:rPr>
        <w:t xml:space="preserve">.1 </w:t>
      </w:r>
      <w:r w:rsidR="00A41A25" w:rsidRPr="00C00044">
        <w:rPr>
          <w:rFonts w:ascii="Times New Roman" w:hAnsi="Times New Roman" w:cs="Times New Roman"/>
        </w:rPr>
        <w:t>Поставщик ведет и будет вести журнал учета полученных и выставленных счетов-фактур в отношении осуществляемой деятельности по правилам, установленным п. 3.1. ст. 169 Налогового кодекса Российской Федерации;</w:t>
      </w:r>
    </w:p>
    <w:p w:rsidR="00A41A25" w:rsidRPr="00C00044" w:rsidRDefault="00D5353C" w:rsidP="002A7483">
      <w:pPr>
        <w:pStyle w:val="a5"/>
        <w:suppressAutoHyphens/>
        <w:spacing w:after="0"/>
        <w:ind w:left="0" w:right="-6" w:firstLine="567"/>
        <w:rPr>
          <w:rFonts w:ascii="Times New Roman" w:hAnsi="Times New Roman" w:cs="Times New Roman"/>
        </w:rPr>
      </w:pPr>
      <w:r w:rsidRPr="00D5353C">
        <w:rPr>
          <w:rFonts w:ascii="Times New Roman" w:hAnsi="Times New Roman" w:cs="Times New Roman"/>
          <w:b/>
        </w:rPr>
        <w:t>15</w:t>
      </w:r>
      <w:r w:rsidR="00CD6E94" w:rsidRPr="00D5353C">
        <w:rPr>
          <w:rFonts w:ascii="Times New Roman" w:hAnsi="Times New Roman" w:cs="Times New Roman"/>
          <w:b/>
        </w:rPr>
        <w:t>.2</w:t>
      </w:r>
      <w:r w:rsidR="00CD6E94">
        <w:rPr>
          <w:rFonts w:ascii="Times New Roman" w:hAnsi="Times New Roman" w:cs="Times New Roman"/>
        </w:rPr>
        <w:t xml:space="preserve"> </w:t>
      </w:r>
      <w:r w:rsidR="00A41A25" w:rsidRPr="00337942">
        <w:rPr>
          <w:rFonts w:ascii="Times New Roman" w:hAnsi="Times New Roman" w:cs="Times New Roman"/>
        </w:rPr>
        <w:t>Поставщик обеспечит предоставление третьими лицами, привлекаемыми</w:t>
      </w:r>
      <w:r w:rsidR="00A41A25" w:rsidRPr="00C00044">
        <w:rPr>
          <w:rFonts w:ascii="Times New Roman" w:hAnsi="Times New Roman" w:cs="Times New Roman"/>
        </w:rPr>
        <w:t xml:space="preserve"> к исполнению Договора, достоверных, полностью соответствующих законодательству Российской Федерации первичных документов; </w:t>
      </w:r>
    </w:p>
    <w:p w:rsidR="00A41A25" w:rsidRPr="00C00044" w:rsidRDefault="00D5353C" w:rsidP="002A7483">
      <w:pPr>
        <w:pStyle w:val="a5"/>
        <w:suppressAutoHyphens/>
        <w:spacing w:after="0"/>
        <w:ind w:left="0" w:right="-6" w:firstLine="567"/>
        <w:rPr>
          <w:rFonts w:ascii="Times New Roman" w:hAnsi="Times New Roman" w:cs="Times New Roman"/>
        </w:rPr>
      </w:pPr>
      <w:r w:rsidRPr="00D5353C">
        <w:rPr>
          <w:rFonts w:ascii="Times New Roman" w:hAnsi="Times New Roman" w:cs="Times New Roman"/>
          <w:b/>
        </w:rPr>
        <w:t>15</w:t>
      </w:r>
      <w:r w:rsidR="00CD6E94" w:rsidRPr="00D5353C">
        <w:rPr>
          <w:rFonts w:ascii="Times New Roman" w:hAnsi="Times New Roman" w:cs="Times New Roman"/>
          <w:b/>
        </w:rPr>
        <w:t>.3</w:t>
      </w:r>
      <w:r w:rsidR="00CD6E94">
        <w:rPr>
          <w:rFonts w:ascii="Times New Roman" w:hAnsi="Times New Roman" w:cs="Times New Roman"/>
        </w:rPr>
        <w:t xml:space="preserve"> </w:t>
      </w:r>
      <w:r w:rsidR="00A41A25" w:rsidRPr="00C00044">
        <w:rPr>
          <w:rFonts w:ascii="Times New Roman" w:hAnsi="Times New Roman" w:cs="Times New Roman"/>
        </w:rPr>
        <w:t>Привлекаемые Поставщиком для исполнения Договора перевозчики будут являться законными владельцами транспортных средств</w:t>
      </w:r>
      <w:r w:rsidR="00A92E2B">
        <w:rPr>
          <w:rFonts w:ascii="Times New Roman" w:hAnsi="Times New Roman" w:cs="Times New Roman"/>
        </w:rPr>
        <w:fldChar w:fldCharType="begin"/>
      </w:r>
      <w:r w:rsidR="00A92E2B">
        <w:rPr>
          <w:rFonts w:ascii="Times New Roman" w:hAnsi="Times New Roman" w:cs="Times New Roman"/>
        </w:rPr>
        <w:instrText xml:space="preserve"> REF _Ref23267747 \p \h </w:instrText>
      </w:r>
      <w:r w:rsidR="00A92E2B">
        <w:rPr>
          <w:rFonts w:ascii="Times New Roman" w:hAnsi="Times New Roman" w:cs="Times New Roman"/>
        </w:rPr>
      </w:r>
      <w:r w:rsidR="00A92E2B">
        <w:rPr>
          <w:rFonts w:ascii="Times New Roman" w:hAnsi="Times New Roman" w:cs="Times New Roman"/>
        </w:rPr>
        <w:fldChar w:fldCharType="separate"/>
      </w:r>
      <w:r w:rsidR="004014B3">
        <w:rPr>
          <w:rFonts w:ascii="Times New Roman" w:hAnsi="Times New Roman" w:cs="Times New Roman"/>
        </w:rPr>
        <w:t>выше</w:t>
      </w:r>
      <w:r w:rsidR="00A92E2B">
        <w:rPr>
          <w:rFonts w:ascii="Times New Roman" w:hAnsi="Times New Roman" w:cs="Times New Roman"/>
        </w:rPr>
        <w:fldChar w:fldCharType="end"/>
      </w:r>
      <w:r w:rsidR="00A92E2B">
        <w:rPr>
          <w:rFonts w:ascii="Times New Roman" w:hAnsi="Times New Roman" w:cs="Times New Roman"/>
        </w:rPr>
        <w:fldChar w:fldCharType="begin"/>
      </w:r>
      <w:r w:rsidR="00A92E2B">
        <w:rPr>
          <w:rFonts w:ascii="Times New Roman" w:hAnsi="Times New Roman" w:cs="Times New Roman"/>
        </w:rPr>
        <w:instrText xml:space="preserve"> NOTEREF _Ref23267747 \f \h </w:instrText>
      </w:r>
      <w:r w:rsidR="00A92E2B">
        <w:rPr>
          <w:rFonts w:ascii="Times New Roman" w:hAnsi="Times New Roman" w:cs="Times New Roman"/>
        </w:rPr>
      </w:r>
      <w:r w:rsidR="00A92E2B">
        <w:rPr>
          <w:rFonts w:ascii="Times New Roman" w:hAnsi="Times New Roman" w:cs="Times New Roman"/>
        </w:rPr>
        <w:fldChar w:fldCharType="separate"/>
      </w:r>
      <w:r w:rsidR="004014B3" w:rsidRPr="004014B3">
        <w:rPr>
          <w:rStyle w:val="a9"/>
        </w:rPr>
        <w:t>7</w:t>
      </w:r>
      <w:r w:rsidR="00A92E2B">
        <w:rPr>
          <w:rFonts w:ascii="Times New Roman" w:hAnsi="Times New Roman" w:cs="Times New Roman"/>
        </w:rPr>
        <w:fldChar w:fldCharType="end"/>
      </w:r>
      <w:r w:rsidR="00A41A25" w:rsidRPr="00C00044">
        <w:rPr>
          <w:rFonts w:ascii="Times New Roman" w:hAnsi="Times New Roman" w:cs="Times New Roman"/>
        </w:rPr>
        <w:t>, используемых для перевозки грузов, водители, участвующие в перевозке, будут находиться в трудовых отношениях с перевозчиками либо</w:t>
      </w:r>
      <w:r w:rsidR="002A7539">
        <w:rPr>
          <w:rFonts w:ascii="Times New Roman" w:hAnsi="Times New Roman" w:cs="Times New Roman"/>
        </w:rPr>
        <w:t xml:space="preserve"> </w:t>
      </w:r>
      <w:r w:rsidR="00A41A25" w:rsidRPr="00C00044">
        <w:rPr>
          <w:rFonts w:ascii="Times New Roman" w:hAnsi="Times New Roman" w:cs="Times New Roman"/>
        </w:rPr>
        <w:t xml:space="preserve">привлечены по договору гражданско-правового характера; </w:t>
      </w:r>
    </w:p>
    <w:p w:rsidR="00A41A25" w:rsidRPr="00F44DD7" w:rsidRDefault="00D5353C" w:rsidP="002A7483">
      <w:pPr>
        <w:pStyle w:val="a5"/>
        <w:suppressAutoHyphens/>
        <w:spacing w:after="0"/>
        <w:ind w:left="0" w:right="-6" w:firstLine="567"/>
        <w:rPr>
          <w:rFonts w:ascii="Times New Roman" w:hAnsi="Times New Roman" w:cs="Times New Roman"/>
        </w:rPr>
      </w:pPr>
      <w:r w:rsidRPr="00D5353C">
        <w:rPr>
          <w:rFonts w:ascii="Times New Roman" w:hAnsi="Times New Roman" w:cs="Times New Roman"/>
          <w:b/>
        </w:rPr>
        <w:t>15</w:t>
      </w:r>
      <w:r w:rsidR="00CD6E94" w:rsidRPr="00D5353C">
        <w:rPr>
          <w:rFonts w:ascii="Times New Roman" w:hAnsi="Times New Roman" w:cs="Times New Roman"/>
          <w:b/>
        </w:rPr>
        <w:t>.4</w:t>
      </w:r>
      <w:r w:rsidR="006D6877">
        <w:rPr>
          <w:rFonts w:ascii="Times New Roman" w:hAnsi="Times New Roman" w:cs="Times New Roman"/>
        </w:rPr>
        <w:t xml:space="preserve"> </w:t>
      </w:r>
      <w:r w:rsidR="00A41A25" w:rsidRPr="00C00044">
        <w:rPr>
          <w:rFonts w:ascii="Times New Roman" w:hAnsi="Times New Roman" w:cs="Times New Roman"/>
        </w:rPr>
        <w:t xml:space="preserve">В случае привлечения Поставщиком к исполнению Договора третьих лиц, применяющих </w:t>
      </w:r>
      <w:r w:rsidR="00A41A25">
        <w:rPr>
          <w:rFonts w:ascii="Times New Roman" w:hAnsi="Times New Roman" w:cs="Times New Roman"/>
        </w:rPr>
        <w:t>общую систему налогообложения</w:t>
      </w:r>
      <w:r w:rsidR="006D6877">
        <w:rPr>
          <w:rFonts w:ascii="Times New Roman" w:hAnsi="Times New Roman" w:cs="Times New Roman"/>
        </w:rPr>
        <w:t xml:space="preserve"> </w:t>
      </w:r>
      <w:r w:rsidR="00A41A25" w:rsidRPr="00BF402D">
        <w:rPr>
          <w:rFonts w:ascii="Times New Roman" w:hAnsi="Times New Roman" w:cs="Times New Roman"/>
        </w:rPr>
        <w:t>Поставщик обеспечит предоставление указанными третьими лицами согласий, предусмотренных п. 1.</w:t>
      </w:r>
      <w:r w:rsidR="00431DC9">
        <w:rPr>
          <w:rFonts w:ascii="Times New Roman" w:hAnsi="Times New Roman" w:cs="Times New Roman"/>
        </w:rPr>
        <w:t>12</w:t>
      </w:r>
      <w:r w:rsidR="00A41A25" w:rsidRPr="00BF402D">
        <w:rPr>
          <w:rFonts w:ascii="Times New Roman" w:hAnsi="Times New Roman" w:cs="Times New Roman"/>
        </w:rPr>
        <w:t>. – 1.1</w:t>
      </w:r>
      <w:r w:rsidR="00431DC9">
        <w:rPr>
          <w:rFonts w:ascii="Times New Roman" w:hAnsi="Times New Roman" w:cs="Times New Roman"/>
        </w:rPr>
        <w:t>3</w:t>
      </w:r>
      <w:r w:rsidR="00A41A25" w:rsidRPr="00BF402D">
        <w:rPr>
          <w:rFonts w:ascii="Times New Roman" w:hAnsi="Times New Roman" w:cs="Times New Roman"/>
        </w:rPr>
        <w:t>. Заверений, (копии Согласий третьих лиц с приложением документов, подтверждающих их предоставление в налоговый орган, должны быть предоставлены Обществу, с которым заключен Договор).</w:t>
      </w:r>
      <w:r w:rsidR="006D6877">
        <w:rPr>
          <w:rFonts w:ascii="Times New Roman" w:hAnsi="Times New Roman" w:cs="Times New Roman"/>
        </w:rPr>
        <w:t xml:space="preserve"> </w:t>
      </w:r>
      <w:r w:rsidR="00A41A25" w:rsidRPr="00337942">
        <w:rPr>
          <w:rFonts w:ascii="Times New Roman" w:hAnsi="Times New Roman" w:cs="Times New Roman"/>
          <w:bCs/>
        </w:rPr>
        <w:t xml:space="preserve">По операциям с участием указанных </w:t>
      </w:r>
      <w:r w:rsidR="00A41A25" w:rsidRPr="00337942">
        <w:rPr>
          <w:rFonts w:ascii="Times New Roman" w:hAnsi="Times New Roman" w:cs="Times New Roman"/>
        </w:rPr>
        <w:t xml:space="preserve">третьих лиц </w:t>
      </w:r>
      <w:r w:rsidR="00A41A25" w:rsidRPr="00337942">
        <w:rPr>
          <w:rFonts w:ascii="Times New Roman" w:hAnsi="Times New Roman" w:cs="Times New Roman"/>
          <w:bCs/>
        </w:rPr>
        <w:t xml:space="preserve">не имеется и не возникнет признаков </w:t>
      </w:r>
      <w:r w:rsidR="00A41A25" w:rsidRPr="007F632C">
        <w:rPr>
          <w:rFonts w:ascii="Times New Roman" w:hAnsi="Times New Roman" w:cs="Times New Roman"/>
        </w:rPr>
        <w:t>Несформированного источника для вычета по НДС.</w:t>
      </w:r>
    </w:p>
    <w:p w:rsidR="00431DC9" w:rsidRDefault="00431DC9" w:rsidP="002A7483">
      <w:pPr>
        <w:pStyle w:val="a5"/>
        <w:tabs>
          <w:tab w:val="left" w:pos="426"/>
          <w:tab w:val="left" w:pos="2160"/>
        </w:tabs>
        <w:spacing w:after="0"/>
        <w:ind w:left="0" w:firstLine="567"/>
        <w:rPr>
          <w:rFonts w:ascii="Times New Roman" w:hAnsi="Times New Roman" w:cs="Times New Roman"/>
          <w:b/>
          <w:i/>
        </w:rPr>
      </w:pPr>
    </w:p>
    <w:p w:rsidR="00287E34" w:rsidRPr="00C00044" w:rsidRDefault="00287E34" w:rsidP="002A7483">
      <w:pPr>
        <w:pStyle w:val="a5"/>
        <w:tabs>
          <w:tab w:val="left" w:pos="426"/>
          <w:tab w:val="left" w:pos="2160"/>
        </w:tabs>
        <w:spacing w:after="0"/>
        <w:ind w:left="0" w:firstLine="567"/>
        <w:rPr>
          <w:rFonts w:ascii="Times New Roman" w:hAnsi="Times New Roman" w:cs="Times New Roman"/>
          <w:lang w:eastAsia="fr-FR"/>
        </w:rPr>
      </w:pPr>
      <w:r w:rsidRPr="00C00044">
        <w:rPr>
          <w:rFonts w:ascii="Times New Roman" w:hAnsi="Times New Roman" w:cs="Times New Roman"/>
          <w:b/>
          <w:i/>
        </w:rPr>
        <w:t>Поставщик</w:t>
      </w:r>
      <w:r w:rsidR="007D3E32" w:rsidRPr="00C00044">
        <w:rPr>
          <w:rFonts w:ascii="Times New Roman" w:hAnsi="Times New Roman" w:cs="Times New Roman"/>
          <w:b/>
          <w:i/>
          <w:lang w:eastAsia="ar-SA"/>
        </w:rPr>
        <w:t>:</w:t>
      </w:r>
    </w:p>
    <w:p w:rsidR="00287E34" w:rsidRPr="00C00044" w:rsidRDefault="00287E34" w:rsidP="002A7483">
      <w:pPr>
        <w:spacing w:line="276" w:lineRule="auto"/>
        <w:ind w:firstLine="567"/>
        <w:contextualSpacing/>
        <w:rPr>
          <w:i/>
          <w:sz w:val="22"/>
          <w:szCs w:val="22"/>
          <w:lang w:eastAsia="ar-SA"/>
        </w:rPr>
      </w:pPr>
      <w:permStart w:id="946210193" w:edGrp="everyone"/>
      <w:r w:rsidRPr="00C00044">
        <w:rPr>
          <w:i/>
          <w:sz w:val="22"/>
          <w:szCs w:val="22"/>
          <w:lang w:eastAsia="ar-SA"/>
        </w:rPr>
        <w:t>_____________________________________</w:t>
      </w:r>
      <w:permEnd w:id="946210193"/>
    </w:p>
    <w:p w:rsidR="00FA5FB7" w:rsidRPr="00337942" w:rsidRDefault="00287E34" w:rsidP="002A7483">
      <w:pPr>
        <w:tabs>
          <w:tab w:val="left" w:pos="426"/>
          <w:tab w:val="left" w:pos="2160"/>
        </w:tabs>
        <w:spacing w:line="276" w:lineRule="auto"/>
        <w:ind w:firstLine="567"/>
        <w:contextualSpacing/>
        <w:rPr>
          <w:i/>
          <w:sz w:val="22"/>
          <w:szCs w:val="22"/>
          <w:lang w:eastAsia="ar-SA"/>
        </w:rPr>
      </w:pPr>
      <w:r w:rsidRPr="009D305E">
        <w:rPr>
          <w:i/>
          <w:sz w:val="22"/>
          <w:szCs w:val="22"/>
          <w:lang w:eastAsia="ar-SA"/>
        </w:rPr>
        <w:t xml:space="preserve">___________________/ </w:t>
      </w:r>
      <w:permStart w:id="873747569" w:edGrp="everyone"/>
      <w:r w:rsidRPr="009D305E">
        <w:rPr>
          <w:i/>
          <w:sz w:val="22"/>
          <w:szCs w:val="22"/>
          <w:lang w:eastAsia="ar-SA"/>
        </w:rPr>
        <w:t>_________________</w:t>
      </w:r>
      <w:permEnd w:id="873747569"/>
      <w:r w:rsidRPr="009D305E">
        <w:rPr>
          <w:i/>
          <w:sz w:val="22"/>
          <w:szCs w:val="22"/>
          <w:lang w:eastAsia="ar-SA"/>
        </w:rPr>
        <w:t>/</w:t>
      </w:r>
    </w:p>
    <w:p w:rsidR="00281718" w:rsidRPr="002A7483" w:rsidRDefault="002A7483" w:rsidP="002A7483">
      <w:pPr>
        <w:tabs>
          <w:tab w:val="left" w:pos="426"/>
          <w:tab w:val="left" w:pos="2160"/>
        </w:tabs>
        <w:spacing w:line="276" w:lineRule="auto"/>
        <w:ind w:firstLine="567"/>
        <w:contextualSpacing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м</w:t>
      </w:r>
      <w:r w:rsidRPr="002A7483">
        <w:rPr>
          <w:sz w:val="22"/>
          <w:szCs w:val="22"/>
          <w:lang w:eastAsia="ar-SA"/>
        </w:rPr>
        <w:t>.п.</w:t>
      </w:r>
    </w:p>
    <w:p w:rsidR="00281718" w:rsidRPr="007F632C" w:rsidRDefault="00281718" w:rsidP="002A7483">
      <w:pPr>
        <w:spacing w:line="276" w:lineRule="auto"/>
        <w:contextualSpacing/>
        <w:rPr>
          <w:b/>
          <w:sz w:val="22"/>
          <w:szCs w:val="22"/>
          <w:lang w:eastAsia="ar-SA"/>
        </w:rPr>
      </w:pPr>
      <w:r w:rsidRPr="007F632C">
        <w:rPr>
          <w:b/>
          <w:sz w:val="22"/>
          <w:szCs w:val="22"/>
          <w:lang w:eastAsia="ar-SA"/>
        </w:rPr>
        <w:br w:type="page"/>
      </w:r>
    </w:p>
    <w:p w:rsidR="00FE0FD1" w:rsidRPr="007F632C" w:rsidRDefault="00281718">
      <w:pPr>
        <w:tabs>
          <w:tab w:val="left" w:pos="426"/>
          <w:tab w:val="left" w:pos="2160"/>
        </w:tabs>
        <w:ind w:left="5103"/>
        <w:contextualSpacing/>
        <w:jc w:val="right"/>
        <w:rPr>
          <w:b/>
          <w:sz w:val="22"/>
          <w:szCs w:val="22"/>
          <w:lang w:eastAsia="ar-SA"/>
        </w:rPr>
      </w:pPr>
      <w:r w:rsidRPr="007F632C">
        <w:rPr>
          <w:b/>
          <w:sz w:val="22"/>
          <w:szCs w:val="22"/>
          <w:lang w:eastAsia="ar-SA"/>
        </w:rPr>
        <w:lastRenderedPageBreak/>
        <w:t xml:space="preserve">Приложение № 1 </w:t>
      </w:r>
    </w:p>
    <w:p w:rsidR="00FE0FD1" w:rsidRPr="007F632C" w:rsidRDefault="00281718">
      <w:pPr>
        <w:tabs>
          <w:tab w:val="left" w:pos="426"/>
          <w:tab w:val="left" w:pos="2160"/>
        </w:tabs>
        <w:ind w:left="5103"/>
        <w:contextualSpacing/>
        <w:jc w:val="right"/>
        <w:rPr>
          <w:b/>
          <w:sz w:val="22"/>
          <w:szCs w:val="22"/>
          <w:lang w:eastAsia="ar-SA"/>
        </w:rPr>
      </w:pPr>
      <w:r w:rsidRPr="007F632C">
        <w:rPr>
          <w:b/>
          <w:sz w:val="22"/>
          <w:szCs w:val="22"/>
          <w:lang w:eastAsia="ar-SA"/>
        </w:rPr>
        <w:t>к Заверениям</w:t>
      </w:r>
      <w:r w:rsidR="00FE0FD1" w:rsidRPr="007F632C">
        <w:rPr>
          <w:b/>
          <w:sz w:val="22"/>
          <w:szCs w:val="22"/>
          <w:lang w:eastAsia="ar-SA"/>
        </w:rPr>
        <w:t xml:space="preserve"> об обстоятельствах</w:t>
      </w:r>
    </w:p>
    <w:p w:rsidR="00ED1AAE" w:rsidRPr="007F632C" w:rsidRDefault="00ED1AAE">
      <w:pPr>
        <w:tabs>
          <w:tab w:val="left" w:pos="426"/>
          <w:tab w:val="left" w:pos="2160"/>
        </w:tabs>
        <w:ind w:left="5103"/>
        <w:contextualSpacing/>
        <w:jc w:val="right"/>
        <w:rPr>
          <w:b/>
          <w:sz w:val="22"/>
          <w:szCs w:val="22"/>
          <w:lang w:eastAsia="fr-FR"/>
        </w:rPr>
      </w:pPr>
    </w:p>
    <w:p w:rsidR="00FE0FD1" w:rsidRPr="007F632C" w:rsidRDefault="00FE0FD1">
      <w:pPr>
        <w:tabs>
          <w:tab w:val="left" w:pos="3885"/>
        </w:tabs>
        <w:contextualSpacing/>
        <w:jc w:val="center"/>
        <w:rPr>
          <w:b/>
          <w:sz w:val="22"/>
          <w:szCs w:val="22"/>
        </w:rPr>
      </w:pPr>
      <w:r w:rsidRPr="007F632C">
        <w:rPr>
          <w:b/>
          <w:sz w:val="22"/>
          <w:szCs w:val="22"/>
        </w:rPr>
        <w:t>Общества, входящие в группу Черкизово</w:t>
      </w:r>
    </w:p>
    <w:p w:rsidR="00FE0FD1" w:rsidRPr="007F632C" w:rsidRDefault="00FE0FD1">
      <w:pPr>
        <w:tabs>
          <w:tab w:val="left" w:pos="2115"/>
        </w:tabs>
        <w:contextualSpacing/>
        <w:rPr>
          <w:sz w:val="22"/>
          <w:szCs w:val="22"/>
        </w:rPr>
      </w:pPr>
      <w:r w:rsidRPr="007F632C">
        <w:rPr>
          <w:sz w:val="22"/>
          <w:szCs w:val="22"/>
        </w:rPr>
        <w:tab/>
      </w:r>
    </w:p>
    <w:tbl>
      <w:tblPr>
        <w:tblW w:w="10045" w:type="dxa"/>
        <w:tblInd w:w="93" w:type="dxa"/>
        <w:tblLook w:val="04A0" w:firstRow="1" w:lastRow="0" w:firstColumn="1" w:lastColumn="0" w:noHBand="0" w:noVBand="1"/>
      </w:tblPr>
      <w:tblGrid>
        <w:gridCol w:w="752"/>
        <w:gridCol w:w="9293"/>
      </w:tblGrid>
      <w:tr w:rsidR="00FE0FD1" w:rsidRPr="007F632C" w:rsidTr="00FE0FD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D1" w:rsidRPr="007F632C" w:rsidRDefault="00FE0FD1">
            <w:pPr>
              <w:contextualSpacing/>
              <w:rPr>
                <w:b/>
                <w:sz w:val="22"/>
                <w:szCs w:val="22"/>
              </w:rPr>
            </w:pPr>
            <w:r w:rsidRPr="007F632C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FD1" w:rsidRPr="007F632C" w:rsidRDefault="00FE0FD1">
            <w:pPr>
              <w:contextualSpacing/>
              <w:rPr>
                <w:b/>
                <w:sz w:val="22"/>
                <w:szCs w:val="22"/>
              </w:rPr>
            </w:pPr>
            <w:r w:rsidRPr="007F632C">
              <w:rPr>
                <w:b/>
                <w:sz w:val="22"/>
                <w:szCs w:val="22"/>
              </w:rPr>
              <w:t>Наименование Общества</w:t>
            </w:r>
          </w:p>
        </w:tc>
      </w:tr>
      <w:tr w:rsidR="00FE0FD1" w:rsidRPr="007F632C" w:rsidTr="00FE0FD1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D1" w:rsidRPr="007F632C" w:rsidRDefault="00FE0FD1" w:rsidP="007F632C">
            <w:pPr>
              <w:contextualSpacing/>
              <w:rPr>
                <w:sz w:val="22"/>
                <w:szCs w:val="22"/>
              </w:rPr>
            </w:pPr>
            <w:r w:rsidRPr="007F632C">
              <w:rPr>
                <w:sz w:val="22"/>
                <w:szCs w:val="22"/>
              </w:rPr>
              <w:t>1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D1" w:rsidRPr="00C00044" w:rsidRDefault="00FE0FD1" w:rsidP="007F632C">
            <w:pPr>
              <w:contextualSpacing/>
              <w:rPr>
                <w:sz w:val="22"/>
                <w:szCs w:val="22"/>
              </w:rPr>
            </w:pPr>
            <w:r w:rsidRPr="007F632C">
              <w:rPr>
                <w:sz w:val="22"/>
                <w:szCs w:val="22"/>
              </w:rPr>
              <w:t>АО "Алтайский бройлер"</w:t>
            </w:r>
          </w:p>
        </w:tc>
      </w:tr>
      <w:tr w:rsidR="00FE0FD1" w:rsidRPr="007F632C" w:rsidTr="00FE0FD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D1" w:rsidRPr="007F632C" w:rsidRDefault="00FE0FD1" w:rsidP="007F632C">
            <w:pPr>
              <w:contextualSpacing/>
              <w:rPr>
                <w:sz w:val="22"/>
                <w:szCs w:val="22"/>
              </w:rPr>
            </w:pPr>
            <w:r w:rsidRPr="007F632C">
              <w:rPr>
                <w:sz w:val="22"/>
                <w:szCs w:val="22"/>
              </w:rPr>
              <w:t>2</w:t>
            </w:r>
          </w:p>
        </w:tc>
        <w:tc>
          <w:tcPr>
            <w:tcW w:w="9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D1" w:rsidRPr="00C00044" w:rsidRDefault="00FE0FD1" w:rsidP="007F632C">
            <w:pPr>
              <w:contextualSpacing/>
              <w:rPr>
                <w:sz w:val="22"/>
                <w:szCs w:val="22"/>
              </w:rPr>
            </w:pPr>
            <w:r w:rsidRPr="007F632C">
              <w:rPr>
                <w:sz w:val="22"/>
                <w:szCs w:val="22"/>
              </w:rPr>
              <w:t>АО "Васильевская птицефабрика"</w:t>
            </w:r>
          </w:p>
        </w:tc>
      </w:tr>
      <w:tr w:rsidR="00DA078E" w:rsidRPr="007F632C" w:rsidTr="00FE0FD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E" w:rsidRPr="007F632C" w:rsidRDefault="00DA078E" w:rsidP="007F63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8E" w:rsidRPr="00DA078E" w:rsidRDefault="00DA078E" w:rsidP="007F632C">
            <w:pPr>
              <w:contextualSpacing/>
              <w:rPr>
                <w:sz w:val="22"/>
                <w:szCs w:val="22"/>
              </w:rPr>
            </w:pPr>
            <w:r w:rsidRPr="00DA078E">
              <w:rPr>
                <w:sz w:val="22"/>
                <w:szCs w:val="22"/>
              </w:rPr>
              <w:t>ПАО "Группа Черкизово"</w:t>
            </w:r>
          </w:p>
        </w:tc>
      </w:tr>
      <w:tr w:rsidR="00FE0FD1" w:rsidRPr="007F632C" w:rsidTr="00FE0FD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D1" w:rsidRPr="007F632C" w:rsidRDefault="00DA078E" w:rsidP="007F63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D1" w:rsidRPr="00C00044" w:rsidRDefault="00FE0FD1" w:rsidP="007F632C">
            <w:pPr>
              <w:contextualSpacing/>
              <w:rPr>
                <w:sz w:val="22"/>
                <w:szCs w:val="22"/>
              </w:rPr>
            </w:pPr>
            <w:r w:rsidRPr="007F632C">
              <w:rPr>
                <w:sz w:val="22"/>
                <w:szCs w:val="22"/>
              </w:rPr>
              <w:t>АО "Куриное Царство - Брянск"</w:t>
            </w:r>
          </w:p>
        </w:tc>
      </w:tr>
      <w:tr w:rsidR="00FE0FD1" w:rsidRPr="007F632C" w:rsidTr="00FE0FD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D1" w:rsidRPr="007F632C" w:rsidRDefault="00DA078E" w:rsidP="007F63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D1" w:rsidRPr="00C00044" w:rsidRDefault="00FE0FD1" w:rsidP="007F632C">
            <w:pPr>
              <w:contextualSpacing/>
              <w:rPr>
                <w:sz w:val="22"/>
                <w:szCs w:val="22"/>
              </w:rPr>
            </w:pPr>
            <w:r w:rsidRPr="007F632C">
              <w:rPr>
                <w:sz w:val="22"/>
                <w:szCs w:val="22"/>
              </w:rPr>
              <w:t>АО "Курская птицефабрика"</w:t>
            </w:r>
          </w:p>
        </w:tc>
      </w:tr>
      <w:tr w:rsidR="00FE0FD1" w:rsidRPr="007F632C" w:rsidTr="00FE0FD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D1" w:rsidRPr="007F632C" w:rsidRDefault="00DA078E" w:rsidP="007F63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D1" w:rsidRPr="00C00044" w:rsidRDefault="00FE0FD1" w:rsidP="007F632C">
            <w:pPr>
              <w:contextualSpacing/>
              <w:rPr>
                <w:sz w:val="22"/>
                <w:szCs w:val="22"/>
              </w:rPr>
            </w:pPr>
            <w:r w:rsidRPr="007F632C">
              <w:rPr>
                <w:sz w:val="22"/>
                <w:szCs w:val="22"/>
              </w:rPr>
              <w:t>АО "КЦ"</w:t>
            </w:r>
          </w:p>
        </w:tc>
      </w:tr>
      <w:tr w:rsidR="00FE0FD1" w:rsidRPr="007F632C" w:rsidTr="00FE0FD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D1" w:rsidRPr="007F632C" w:rsidRDefault="00DA078E" w:rsidP="007F63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D1" w:rsidRPr="00C00044" w:rsidRDefault="00FE0FD1" w:rsidP="007F632C">
            <w:pPr>
              <w:contextualSpacing/>
              <w:rPr>
                <w:sz w:val="22"/>
                <w:szCs w:val="22"/>
              </w:rPr>
            </w:pPr>
            <w:r w:rsidRPr="007F632C">
              <w:rPr>
                <w:sz w:val="22"/>
                <w:szCs w:val="22"/>
              </w:rPr>
              <w:t>АО "Липецкмясо"</w:t>
            </w:r>
          </w:p>
        </w:tc>
      </w:tr>
      <w:tr w:rsidR="00FE0FD1" w:rsidRPr="007F632C" w:rsidTr="00FE0FD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D1" w:rsidRPr="007F632C" w:rsidRDefault="00DA078E" w:rsidP="007F63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D1" w:rsidRPr="00C00044" w:rsidRDefault="00FE0FD1" w:rsidP="007F632C">
            <w:pPr>
              <w:contextualSpacing/>
              <w:rPr>
                <w:sz w:val="22"/>
                <w:szCs w:val="22"/>
              </w:rPr>
            </w:pPr>
            <w:r w:rsidRPr="007F632C">
              <w:rPr>
                <w:sz w:val="22"/>
                <w:szCs w:val="22"/>
              </w:rPr>
              <w:t>АО "Лунинский элеватор"</w:t>
            </w:r>
          </w:p>
        </w:tc>
      </w:tr>
      <w:tr w:rsidR="00FE0FD1" w:rsidRPr="007F632C" w:rsidTr="00FE0FD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D1" w:rsidRPr="007F632C" w:rsidRDefault="00DA078E" w:rsidP="007F63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D1" w:rsidRPr="00C00044" w:rsidRDefault="00FE0FD1" w:rsidP="007F632C">
            <w:pPr>
              <w:contextualSpacing/>
              <w:rPr>
                <w:sz w:val="22"/>
                <w:szCs w:val="22"/>
              </w:rPr>
            </w:pPr>
            <w:r w:rsidRPr="007F632C">
              <w:rPr>
                <w:sz w:val="22"/>
                <w:szCs w:val="22"/>
              </w:rPr>
              <w:t>АО "ОКЗ"</w:t>
            </w:r>
          </w:p>
        </w:tc>
      </w:tr>
      <w:tr w:rsidR="00FE0FD1" w:rsidRPr="007F632C" w:rsidTr="00FE0FD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D1" w:rsidRPr="007F632C" w:rsidRDefault="00DA078E" w:rsidP="007F63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D1" w:rsidRPr="00C00044" w:rsidRDefault="00FE0FD1" w:rsidP="007F632C">
            <w:pPr>
              <w:contextualSpacing/>
              <w:rPr>
                <w:sz w:val="22"/>
                <w:szCs w:val="22"/>
              </w:rPr>
            </w:pPr>
            <w:r w:rsidRPr="007F632C">
              <w:rPr>
                <w:sz w:val="22"/>
                <w:szCs w:val="22"/>
              </w:rPr>
              <w:t xml:space="preserve">АО </w:t>
            </w:r>
            <w:r w:rsidRPr="00C00044">
              <w:rPr>
                <w:sz w:val="22"/>
                <w:szCs w:val="22"/>
              </w:rPr>
              <w:t>"Петелинская птицефабрика"</w:t>
            </w:r>
          </w:p>
        </w:tc>
      </w:tr>
      <w:tr w:rsidR="00FE0FD1" w:rsidRPr="007F632C" w:rsidTr="00FE0FD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D1" w:rsidRPr="007F632C" w:rsidRDefault="00DA078E" w:rsidP="007F63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D1" w:rsidRPr="00C00044" w:rsidRDefault="00FE0FD1" w:rsidP="007F632C">
            <w:pPr>
              <w:contextualSpacing/>
              <w:rPr>
                <w:sz w:val="22"/>
                <w:szCs w:val="22"/>
              </w:rPr>
            </w:pPr>
            <w:r w:rsidRPr="007F632C">
              <w:rPr>
                <w:sz w:val="22"/>
                <w:szCs w:val="22"/>
              </w:rPr>
              <w:t>АО "Черкизово-Кашира"</w:t>
            </w:r>
          </w:p>
        </w:tc>
      </w:tr>
      <w:tr w:rsidR="00FE0FD1" w:rsidRPr="007F632C" w:rsidTr="00FE0FD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D1" w:rsidRPr="007F632C" w:rsidRDefault="00DA078E" w:rsidP="007F63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D1" w:rsidRPr="00C00044" w:rsidRDefault="00FE0FD1" w:rsidP="007F632C">
            <w:pPr>
              <w:contextualSpacing/>
              <w:rPr>
                <w:sz w:val="22"/>
                <w:szCs w:val="22"/>
              </w:rPr>
            </w:pPr>
            <w:r w:rsidRPr="007F632C">
              <w:rPr>
                <w:sz w:val="22"/>
                <w:szCs w:val="22"/>
              </w:rPr>
              <w:t>АО "ЧМПЗ"</w:t>
            </w:r>
          </w:p>
        </w:tc>
      </w:tr>
      <w:tr w:rsidR="00FE0FD1" w:rsidRPr="007F632C" w:rsidTr="00FE0FD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D1" w:rsidRPr="007F632C" w:rsidRDefault="00DA078E" w:rsidP="007F63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D1" w:rsidRPr="00C00044" w:rsidRDefault="00FE0FD1" w:rsidP="007F632C">
            <w:pPr>
              <w:contextualSpacing/>
              <w:rPr>
                <w:sz w:val="22"/>
                <w:szCs w:val="22"/>
              </w:rPr>
            </w:pPr>
            <w:r w:rsidRPr="007F632C">
              <w:rPr>
                <w:sz w:val="22"/>
                <w:szCs w:val="22"/>
              </w:rPr>
              <w:t>ОАО "БИКОМ"</w:t>
            </w:r>
          </w:p>
        </w:tc>
      </w:tr>
      <w:tr w:rsidR="00FE0FD1" w:rsidRPr="007F632C" w:rsidTr="00FE0FD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D1" w:rsidRPr="007F632C" w:rsidRDefault="00DA078E" w:rsidP="007F63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D1" w:rsidRPr="00C00044" w:rsidRDefault="00FE0FD1" w:rsidP="007F632C">
            <w:pPr>
              <w:contextualSpacing/>
              <w:rPr>
                <w:sz w:val="22"/>
                <w:szCs w:val="22"/>
              </w:rPr>
            </w:pPr>
            <w:r w:rsidRPr="007F632C">
              <w:rPr>
                <w:sz w:val="22"/>
                <w:szCs w:val="22"/>
              </w:rPr>
              <w:t>ОАО "Пензенский комбинат хлебопродуктов"</w:t>
            </w:r>
          </w:p>
        </w:tc>
      </w:tr>
      <w:tr w:rsidR="00FE0FD1" w:rsidRPr="007F632C" w:rsidTr="00FE0FD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D1" w:rsidRPr="007F632C" w:rsidRDefault="00DA078E" w:rsidP="007F63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D1" w:rsidRPr="00C00044" w:rsidRDefault="00FE0FD1" w:rsidP="007F632C">
            <w:pPr>
              <w:contextualSpacing/>
              <w:rPr>
                <w:sz w:val="22"/>
                <w:szCs w:val="22"/>
              </w:rPr>
            </w:pPr>
            <w:r w:rsidRPr="007F632C">
              <w:rPr>
                <w:sz w:val="22"/>
                <w:szCs w:val="22"/>
              </w:rPr>
              <w:t>ООО "Агрогруппа"</w:t>
            </w:r>
          </w:p>
        </w:tc>
      </w:tr>
      <w:tr w:rsidR="00FE0FD1" w:rsidRPr="007F632C" w:rsidTr="00FE0FD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D1" w:rsidRPr="007F632C" w:rsidRDefault="00DA078E" w:rsidP="007F63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D1" w:rsidRPr="00C00044" w:rsidRDefault="00FE0FD1" w:rsidP="007F632C">
            <w:pPr>
              <w:contextualSpacing/>
              <w:rPr>
                <w:sz w:val="22"/>
                <w:szCs w:val="22"/>
              </w:rPr>
            </w:pPr>
            <w:r w:rsidRPr="007F632C">
              <w:rPr>
                <w:sz w:val="22"/>
                <w:szCs w:val="22"/>
              </w:rPr>
              <w:t>ООО "АЭС"</w:t>
            </w:r>
          </w:p>
        </w:tc>
      </w:tr>
      <w:tr w:rsidR="00FE0FD1" w:rsidRPr="007F632C" w:rsidTr="00FE0FD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D1" w:rsidRPr="007F632C" w:rsidRDefault="00DA078E" w:rsidP="007F63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D1" w:rsidRPr="00C00044" w:rsidRDefault="00FE0FD1" w:rsidP="007F632C">
            <w:pPr>
              <w:contextualSpacing/>
              <w:rPr>
                <w:sz w:val="22"/>
                <w:szCs w:val="22"/>
              </w:rPr>
            </w:pPr>
            <w:r w:rsidRPr="007F632C">
              <w:rPr>
                <w:sz w:val="22"/>
                <w:szCs w:val="22"/>
              </w:rPr>
              <w:t>ООО "Бройлер Инвест"</w:t>
            </w:r>
          </w:p>
        </w:tc>
      </w:tr>
      <w:tr w:rsidR="00FE0FD1" w:rsidRPr="007F632C" w:rsidTr="00FE0FD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D1" w:rsidRPr="007F632C" w:rsidRDefault="00DA078E" w:rsidP="007F63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D1" w:rsidRPr="00C00044" w:rsidRDefault="00FE0FD1" w:rsidP="007F632C">
            <w:pPr>
              <w:contextualSpacing/>
              <w:rPr>
                <w:sz w:val="22"/>
                <w:szCs w:val="22"/>
              </w:rPr>
            </w:pPr>
            <w:r w:rsidRPr="007F632C">
              <w:rPr>
                <w:sz w:val="22"/>
                <w:szCs w:val="22"/>
              </w:rPr>
              <w:t>ООО "Курсксельпром"</w:t>
            </w:r>
          </w:p>
        </w:tc>
      </w:tr>
      <w:tr w:rsidR="00FE0FD1" w:rsidRPr="007F632C" w:rsidTr="00FE0FD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D1" w:rsidRPr="007F632C" w:rsidRDefault="00DA078E" w:rsidP="007F63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D1" w:rsidRPr="00C00044" w:rsidRDefault="00FE0FD1" w:rsidP="007F632C">
            <w:pPr>
              <w:contextualSpacing/>
              <w:rPr>
                <w:sz w:val="22"/>
                <w:szCs w:val="22"/>
              </w:rPr>
            </w:pPr>
            <w:r w:rsidRPr="007F632C">
              <w:rPr>
                <w:sz w:val="22"/>
                <w:szCs w:val="22"/>
              </w:rPr>
              <w:t>ООО "ЛИСКо Бройлер"</w:t>
            </w:r>
          </w:p>
        </w:tc>
      </w:tr>
      <w:tr w:rsidR="00FE0FD1" w:rsidRPr="007F632C" w:rsidTr="00FE0FD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D1" w:rsidRPr="007F632C" w:rsidRDefault="00DA078E" w:rsidP="007F63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D1" w:rsidRPr="00C00044" w:rsidRDefault="00FE0FD1" w:rsidP="007F632C">
            <w:pPr>
              <w:contextualSpacing/>
              <w:rPr>
                <w:sz w:val="22"/>
                <w:szCs w:val="22"/>
              </w:rPr>
            </w:pPr>
            <w:r w:rsidRPr="007F632C">
              <w:rPr>
                <w:sz w:val="22"/>
                <w:szCs w:val="22"/>
              </w:rPr>
              <w:t xml:space="preserve">ООО </w:t>
            </w:r>
            <w:r w:rsidRPr="00C00044">
              <w:rPr>
                <w:sz w:val="22"/>
                <w:szCs w:val="22"/>
              </w:rPr>
              <w:t>"Мясокомбинат "Всеволожский"</w:t>
            </w:r>
          </w:p>
        </w:tc>
      </w:tr>
      <w:tr w:rsidR="00DA078E" w:rsidRPr="007F632C" w:rsidTr="00FE0FD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E" w:rsidRPr="007F632C" w:rsidRDefault="00DA078E" w:rsidP="007F63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9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78E" w:rsidRPr="00DA078E" w:rsidRDefault="00DA078E" w:rsidP="007F632C">
            <w:pPr>
              <w:contextualSpacing/>
              <w:rPr>
                <w:sz w:val="22"/>
                <w:szCs w:val="22"/>
              </w:rPr>
            </w:pPr>
            <w:r w:rsidRPr="00DA078E">
              <w:rPr>
                <w:sz w:val="22"/>
                <w:szCs w:val="22"/>
              </w:rPr>
              <w:t>ЗАО "Ровеньский бройлер"</w:t>
            </w:r>
          </w:p>
        </w:tc>
      </w:tr>
      <w:tr w:rsidR="00FE0FD1" w:rsidRPr="007F632C" w:rsidTr="00FE0FD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D1" w:rsidRPr="007F632C" w:rsidRDefault="00DA078E" w:rsidP="007F63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D1" w:rsidRPr="00C00044" w:rsidRDefault="00FE0FD1" w:rsidP="007F632C">
            <w:pPr>
              <w:contextualSpacing/>
              <w:rPr>
                <w:sz w:val="22"/>
                <w:szCs w:val="22"/>
              </w:rPr>
            </w:pPr>
            <w:r w:rsidRPr="007F632C">
              <w:rPr>
                <w:sz w:val="22"/>
                <w:szCs w:val="22"/>
              </w:rPr>
              <w:t>ООО "Свежий продукт"</w:t>
            </w:r>
          </w:p>
        </w:tc>
      </w:tr>
      <w:tr w:rsidR="00FE0FD1" w:rsidRPr="007F632C" w:rsidTr="00FE0FD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D1" w:rsidRPr="007F632C" w:rsidRDefault="00DA078E" w:rsidP="007F63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D1" w:rsidRPr="00C00044" w:rsidRDefault="00FE0FD1" w:rsidP="007F632C">
            <w:pPr>
              <w:contextualSpacing/>
              <w:rPr>
                <w:sz w:val="22"/>
                <w:szCs w:val="22"/>
              </w:rPr>
            </w:pPr>
            <w:r w:rsidRPr="007F632C">
              <w:rPr>
                <w:sz w:val="22"/>
                <w:szCs w:val="22"/>
              </w:rPr>
              <w:t>ООО "Тамбовская индейка"</w:t>
            </w:r>
          </w:p>
        </w:tc>
      </w:tr>
      <w:tr w:rsidR="00FE0FD1" w:rsidRPr="007F632C" w:rsidTr="00FE0FD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D1" w:rsidRPr="007F632C" w:rsidRDefault="00DA078E" w:rsidP="007F63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9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D1" w:rsidRPr="00C00044" w:rsidRDefault="00FE0FD1" w:rsidP="007F632C">
            <w:pPr>
              <w:contextualSpacing/>
              <w:rPr>
                <w:sz w:val="22"/>
                <w:szCs w:val="22"/>
              </w:rPr>
            </w:pPr>
            <w:r w:rsidRPr="007F632C">
              <w:rPr>
                <w:sz w:val="22"/>
                <w:szCs w:val="22"/>
              </w:rPr>
              <w:t>ООО "ТД Черкизово"</w:t>
            </w:r>
          </w:p>
        </w:tc>
      </w:tr>
      <w:tr w:rsidR="00FE0FD1" w:rsidRPr="007F632C" w:rsidTr="00FE0FD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D1" w:rsidRPr="007F632C" w:rsidRDefault="00DA078E" w:rsidP="007F63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D1" w:rsidRPr="00C00044" w:rsidRDefault="00FE0FD1" w:rsidP="007F632C">
            <w:pPr>
              <w:contextualSpacing/>
              <w:rPr>
                <w:sz w:val="22"/>
                <w:szCs w:val="22"/>
              </w:rPr>
            </w:pPr>
            <w:r w:rsidRPr="007F632C">
              <w:rPr>
                <w:sz w:val="22"/>
                <w:szCs w:val="22"/>
              </w:rPr>
              <w:t>ООО "Торговый Дом "Курская птицефабрика"</w:t>
            </w:r>
          </w:p>
        </w:tc>
      </w:tr>
      <w:tr w:rsidR="00FE0FD1" w:rsidRPr="007F632C" w:rsidTr="00FE0FD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D1" w:rsidRPr="007F632C" w:rsidRDefault="00DA078E" w:rsidP="007F63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9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D1" w:rsidRPr="00C00044" w:rsidRDefault="00FE0FD1" w:rsidP="007F632C">
            <w:pPr>
              <w:contextualSpacing/>
              <w:rPr>
                <w:sz w:val="22"/>
                <w:szCs w:val="22"/>
              </w:rPr>
            </w:pPr>
            <w:r w:rsidRPr="007F632C">
              <w:rPr>
                <w:sz w:val="22"/>
                <w:szCs w:val="22"/>
              </w:rPr>
              <w:t>ООО "ЧЕРКИЗОВО-МАСЛА"</w:t>
            </w:r>
          </w:p>
        </w:tc>
      </w:tr>
      <w:tr w:rsidR="00FE0FD1" w:rsidRPr="007F632C" w:rsidTr="00FE0FD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D1" w:rsidRPr="007F632C" w:rsidRDefault="00DA078E" w:rsidP="007F63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D1" w:rsidRPr="00C00044" w:rsidRDefault="00FE0FD1" w:rsidP="007F632C">
            <w:pPr>
              <w:contextualSpacing/>
              <w:rPr>
                <w:sz w:val="22"/>
                <w:szCs w:val="22"/>
              </w:rPr>
            </w:pPr>
            <w:r w:rsidRPr="007F632C">
              <w:rPr>
                <w:sz w:val="22"/>
                <w:szCs w:val="22"/>
              </w:rPr>
              <w:t>ООО "ЧЕРКИЗОВО-МП"</w:t>
            </w:r>
          </w:p>
        </w:tc>
      </w:tr>
      <w:tr w:rsidR="00FE0FD1" w:rsidRPr="007F632C" w:rsidTr="00FE0FD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8E" w:rsidRPr="007F632C" w:rsidRDefault="00DA078E" w:rsidP="007F63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D1" w:rsidRPr="00C00044" w:rsidRDefault="00FE0FD1" w:rsidP="007F632C">
            <w:pPr>
              <w:contextualSpacing/>
              <w:rPr>
                <w:sz w:val="22"/>
                <w:szCs w:val="22"/>
              </w:rPr>
            </w:pPr>
            <w:r w:rsidRPr="007F632C">
              <w:rPr>
                <w:sz w:val="22"/>
                <w:szCs w:val="22"/>
              </w:rPr>
              <w:t>ООО "ЧЕРКИЗОВО-ОЦО"</w:t>
            </w:r>
          </w:p>
        </w:tc>
      </w:tr>
      <w:tr w:rsidR="00FE0FD1" w:rsidRPr="007F632C" w:rsidTr="00FE0FD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D1" w:rsidRPr="007F632C" w:rsidRDefault="00DA078E" w:rsidP="007F63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D1" w:rsidRPr="00C00044" w:rsidRDefault="00FE0FD1" w:rsidP="007F632C">
            <w:pPr>
              <w:contextualSpacing/>
              <w:rPr>
                <w:sz w:val="22"/>
                <w:szCs w:val="22"/>
              </w:rPr>
            </w:pPr>
            <w:r w:rsidRPr="007F632C">
              <w:rPr>
                <w:sz w:val="22"/>
                <w:szCs w:val="22"/>
              </w:rPr>
              <w:t xml:space="preserve">ООО </w:t>
            </w:r>
            <w:r w:rsidRPr="00C00044">
              <w:rPr>
                <w:sz w:val="22"/>
                <w:szCs w:val="22"/>
              </w:rPr>
              <w:t>"ЧЕРКИЗОВО-РАСТЕНИЕВОДСТВО"</w:t>
            </w:r>
          </w:p>
        </w:tc>
      </w:tr>
      <w:tr w:rsidR="00FE0FD1" w:rsidRPr="007F632C" w:rsidTr="00FE0FD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D1" w:rsidRPr="007F632C" w:rsidRDefault="00DA078E" w:rsidP="007F63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D1" w:rsidRPr="00C00044" w:rsidRDefault="00FE0FD1" w:rsidP="007F632C">
            <w:pPr>
              <w:contextualSpacing/>
              <w:rPr>
                <w:sz w:val="22"/>
                <w:szCs w:val="22"/>
              </w:rPr>
            </w:pPr>
            <w:r w:rsidRPr="007F632C">
              <w:rPr>
                <w:sz w:val="22"/>
                <w:szCs w:val="22"/>
              </w:rPr>
              <w:t>ООО "ЧЕРКИЗОВО-СВИНОВОДСТВО"</w:t>
            </w:r>
          </w:p>
        </w:tc>
      </w:tr>
      <w:tr w:rsidR="00FE0FD1" w:rsidRPr="007F632C" w:rsidTr="00FE0FD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D1" w:rsidRPr="007F632C" w:rsidRDefault="00DA078E" w:rsidP="007F63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9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D1" w:rsidRPr="00C00044" w:rsidRDefault="00FE0FD1" w:rsidP="007F632C">
            <w:pPr>
              <w:contextualSpacing/>
              <w:rPr>
                <w:sz w:val="22"/>
                <w:szCs w:val="22"/>
              </w:rPr>
            </w:pPr>
            <w:r w:rsidRPr="007F632C">
              <w:rPr>
                <w:sz w:val="22"/>
                <w:szCs w:val="22"/>
              </w:rPr>
              <w:t>ООО НИЦ "ЧЕРКИЗОВО"</w:t>
            </w:r>
          </w:p>
        </w:tc>
      </w:tr>
      <w:tr w:rsidR="00FE0FD1" w:rsidRPr="007F632C" w:rsidTr="00FE09FE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D1" w:rsidRPr="007F632C" w:rsidRDefault="00DA078E" w:rsidP="007F63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FD1" w:rsidRPr="00C00044" w:rsidRDefault="00FE0FD1" w:rsidP="007F632C">
            <w:pPr>
              <w:contextualSpacing/>
              <w:rPr>
                <w:sz w:val="22"/>
                <w:szCs w:val="22"/>
              </w:rPr>
            </w:pPr>
            <w:r w:rsidRPr="007F632C">
              <w:rPr>
                <w:sz w:val="22"/>
                <w:szCs w:val="22"/>
              </w:rPr>
              <w:t>ООО ПКО "Отечественный продукт"</w:t>
            </w:r>
          </w:p>
        </w:tc>
      </w:tr>
      <w:tr w:rsidR="00FE09FE" w:rsidRPr="007F632C" w:rsidTr="00FE09FE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FE" w:rsidRPr="00FE09FE" w:rsidRDefault="00FE09FE" w:rsidP="007F632C">
            <w:pPr>
              <w:contextualSpacing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FE" w:rsidRPr="007F632C" w:rsidRDefault="00FE09FE" w:rsidP="007F63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«Управляющая компания Птицеводство Группы Черкизово»</w:t>
            </w:r>
          </w:p>
        </w:tc>
      </w:tr>
      <w:tr w:rsidR="00D83668" w:rsidRPr="007F632C" w:rsidTr="00FE09FE">
        <w:trPr>
          <w:trHeight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68" w:rsidRPr="00D83668" w:rsidRDefault="00D83668" w:rsidP="007F63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668" w:rsidRDefault="00D83668" w:rsidP="007F632C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«Ботово»</w:t>
            </w:r>
            <w:bookmarkStart w:id="5" w:name="_GoBack"/>
            <w:bookmarkEnd w:id="5"/>
          </w:p>
        </w:tc>
      </w:tr>
    </w:tbl>
    <w:p w:rsidR="00281718" w:rsidRPr="007F632C" w:rsidRDefault="00281718" w:rsidP="007F632C">
      <w:pPr>
        <w:tabs>
          <w:tab w:val="left" w:pos="2115"/>
        </w:tabs>
        <w:contextualSpacing/>
        <w:rPr>
          <w:sz w:val="22"/>
          <w:szCs w:val="22"/>
        </w:rPr>
      </w:pPr>
    </w:p>
    <w:sectPr w:rsidR="00281718" w:rsidRPr="007F632C" w:rsidSect="002A7483">
      <w:headerReference w:type="default" r:id="rId9"/>
      <w:footerReference w:type="default" r:id="rId10"/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BA8" w:rsidRDefault="001E1BA8" w:rsidP="00287E34">
      <w:r>
        <w:separator/>
      </w:r>
    </w:p>
  </w:endnote>
  <w:endnote w:type="continuationSeparator" w:id="0">
    <w:p w:rsidR="001E1BA8" w:rsidRDefault="001E1BA8" w:rsidP="0028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50063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A7483" w:rsidRDefault="002A7483">
            <w:pPr>
              <w:pStyle w:val="ad"/>
              <w:jc w:val="right"/>
            </w:pPr>
            <w:r w:rsidRPr="002A7483">
              <w:rPr>
                <w:sz w:val="22"/>
                <w:szCs w:val="22"/>
              </w:rPr>
              <w:t xml:space="preserve">Страница </w:t>
            </w:r>
            <w:r w:rsidRPr="002A7483">
              <w:rPr>
                <w:bCs/>
                <w:sz w:val="22"/>
                <w:szCs w:val="22"/>
              </w:rPr>
              <w:fldChar w:fldCharType="begin"/>
            </w:r>
            <w:r w:rsidRPr="002A7483">
              <w:rPr>
                <w:bCs/>
                <w:sz w:val="22"/>
                <w:szCs w:val="22"/>
              </w:rPr>
              <w:instrText>PAGE</w:instrText>
            </w:r>
            <w:r w:rsidRPr="002A7483">
              <w:rPr>
                <w:bCs/>
                <w:sz w:val="22"/>
                <w:szCs w:val="22"/>
              </w:rPr>
              <w:fldChar w:fldCharType="separate"/>
            </w:r>
            <w:r w:rsidR="005C258B">
              <w:rPr>
                <w:bCs/>
                <w:noProof/>
                <w:sz w:val="22"/>
                <w:szCs w:val="22"/>
              </w:rPr>
              <w:t>6</w:t>
            </w:r>
            <w:r w:rsidRPr="002A7483">
              <w:rPr>
                <w:bCs/>
                <w:sz w:val="22"/>
                <w:szCs w:val="22"/>
              </w:rPr>
              <w:fldChar w:fldCharType="end"/>
            </w:r>
            <w:r w:rsidRPr="002A7483">
              <w:rPr>
                <w:sz w:val="22"/>
                <w:szCs w:val="22"/>
              </w:rPr>
              <w:t xml:space="preserve"> из </w:t>
            </w:r>
            <w:r w:rsidRPr="002A7483">
              <w:rPr>
                <w:bCs/>
                <w:sz w:val="22"/>
                <w:szCs w:val="22"/>
              </w:rPr>
              <w:fldChar w:fldCharType="begin"/>
            </w:r>
            <w:r w:rsidRPr="002A7483">
              <w:rPr>
                <w:bCs/>
                <w:sz w:val="22"/>
                <w:szCs w:val="22"/>
              </w:rPr>
              <w:instrText>NUMPAGES</w:instrText>
            </w:r>
            <w:r w:rsidRPr="002A7483">
              <w:rPr>
                <w:bCs/>
                <w:sz w:val="22"/>
                <w:szCs w:val="22"/>
              </w:rPr>
              <w:fldChar w:fldCharType="separate"/>
            </w:r>
            <w:r w:rsidR="005C258B">
              <w:rPr>
                <w:bCs/>
                <w:noProof/>
                <w:sz w:val="22"/>
                <w:szCs w:val="22"/>
              </w:rPr>
              <w:t>6</w:t>
            </w:r>
            <w:r w:rsidRPr="002A7483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E453B4" w:rsidRDefault="00E453B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BA8" w:rsidRDefault="001E1BA8" w:rsidP="00287E34">
      <w:r>
        <w:separator/>
      </w:r>
    </w:p>
  </w:footnote>
  <w:footnote w:type="continuationSeparator" w:id="0">
    <w:p w:rsidR="001E1BA8" w:rsidRDefault="001E1BA8" w:rsidP="00287E34">
      <w:r>
        <w:continuationSeparator/>
      </w:r>
    </w:p>
  </w:footnote>
  <w:footnote w:id="1">
    <w:p w:rsidR="00141AFC" w:rsidRPr="00191750" w:rsidRDefault="00141AFC" w:rsidP="00141AFC">
      <w:pPr>
        <w:pStyle w:val="a7"/>
        <w:rPr>
          <w:rFonts w:ascii="Times New Roman" w:hAnsi="Times New Roman"/>
          <w:i/>
          <w:sz w:val="19"/>
          <w:szCs w:val="19"/>
        </w:rPr>
      </w:pPr>
      <w:r w:rsidRPr="00191750">
        <w:rPr>
          <w:rStyle w:val="a9"/>
          <w:rFonts w:ascii="Times New Roman" w:hAnsi="Times New Roman"/>
          <w:b/>
          <w:i/>
          <w:sz w:val="19"/>
          <w:szCs w:val="19"/>
        </w:rPr>
        <w:footnoteRef/>
      </w:r>
      <w:r w:rsidRPr="00191750">
        <w:rPr>
          <w:rFonts w:ascii="Times New Roman" w:hAnsi="Times New Roman"/>
          <w:b/>
          <w:i/>
          <w:sz w:val="19"/>
          <w:szCs w:val="19"/>
        </w:rPr>
        <w:t xml:space="preserve"> </w:t>
      </w:r>
      <w:r w:rsidRPr="00191750">
        <w:rPr>
          <w:rFonts w:ascii="Times New Roman" w:hAnsi="Times New Roman"/>
          <w:i/>
          <w:sz w:val="19"/>
          <w:szCs w:val="19"/>
        </w:rPr>
        <w:t xml:space="preserve">Под </w:t>
      </w:r>
      <w:r w:rsidRPr="00191750">
        <w:rPr>
          <w:rFonts w:ascii="Times New Roman" w:hAnsi="Times New Roman"/>
          <w:b/>
          <w:i/>
          <w:sz w:val="19"/>
          <w:szCs w:val="19"/>
        </w:rPr>
        <w:t>«Обществами, входящими в Группу Черкизово»</w:t>
      </w:r>
      <w:r w:rsidR="007967E4">
        <w:rPr>
          <w:rFonts w:ascii="Times New Roman" w:hAnsi="Times New Roman"/>
          <w:b/>
          <w:i/>
          <w:sz w:val="19"/>
          <w:szCs w:val="19"/>
        </w:rPr>
        <w:t xml:space="preserve"> </w:t>
      </w:r>
      <w:r w:rsidRPr="00191750">
        <w:rPr>
          <w:rFonts w:ascii="Times New Roman" w:hAnsi="Times New Roman"/>
          <w:b/>
          <w:i/>
          <w:sz w:val="19"/>
          <w:szCs w:val="19"/>
        </w:rPr>
        <w:t xml:space="preserve"> </w:t>
      </w:r>
      <w:r w:rsidRPr="00191750">
        <w:rPr>
          <w:rFonts w:ascii="Times New Roman" w:hAnsi="Times New Roman"/>
          <w:i/>
          <w:sz w:val="19"/>
          <w:szCs w:val="19"/>
        </w:rPr>
        <w:t>понимаются все юридические лица дочерние, аффилированные и взаимозависимые с ПАО «Группа Черкизово», включая, но, не ограничиваясь юридических лиц указанных в Приложении № 1 к настоящим Заверениям.</w:t>
      </w:r>
    </w:p>
  </w:footnote>
  <w:footnote w:id="2">
    <w:p w:rsidR="00661FF6" w:rsidRPr="00141AFC" w:rsidRDefault="00661FF6" w:rsidP="00AF75FD">
      <w:pPr>
        <w:pStyle w:val="a7"/>
        <w:rPr>
          <w:i/>
        </w:rPr>
      </w:pPr>
      <w:r w:rsidRPr="009039DD">
        <w:rPr>
          <w:rStyle w:val="a9"/>
          <w:rFonts w:ascii="Times New Roman" w:hAnsi="Times New Roman"/>
          <w:i/>
          <w:sz w:val="19"/>
          <w:szCs w:val="19"/>
        </w:rPr>
        <w:footnoteRef/>
      </w:r>
      <w:r w:rsidRPr="009039DD">
        <w:rPr>
          <w:rFonts w:ascii="Times New Roman" w:hAnsi="Times New Roman"/>
          <w:i/>
          <w:sz w:val="19"/>
          <w:szCs w:val="19"/>
        </w:rPr>
        <w:t xml:space="preserve"> </w:t>
      </w:r>
      <w:r w:rsidR="00153528" w:rsidRPr="009039DD">
        <w:rPr>
          <w:rFonts w:ascii="Times New Roman" w:hAnsi="Times New Roman"/>
          <w:i/>
          <w:sz w:val="19"/>
          <w:szCs w:val="19"/>
        </w:rPr>
        <w:t xml:space="preserve">Под </w:t>
      </w:r>
      <w:r w:rsidR="00153528" w:rsidRPr="009039DD">
        <w:rPr>
          <w:rFonts w:ascii="Times New Roman" w:hAnsi="Times New Roman"/>
          <w:b/>
          <w:i/>
          <w:sz w:val="19"/>
          <w:szCs w:val="19"/>
        </w:rPr>
        <w:t>«Договор</w:t>
      </w:r>
      <w:r w:rsidR="00131C4C" w:rsidRPr="009039DD">
        <w:rPr>
          <w:rFonts w:ascii="Times New Roman" w:hAnsi="Times New Roman"/>
          <w:b/>
          <w:i/>
          <w:sz w:val="19"/>
          <w:szCs w:val="19"/>
        </w:rPr>
        <w:t>ом</w:t>
      </w:r>
      <w:r w:rsidR="00153528" w:rsidRPr="009039DD">
        <w:rPr>
          <w:rFonts w:ascii="Times New Roman" w:hAnsi="Times New Roman"/>
          <w:b/>
          <w:i/>
          <w:sz w:val="19"/>
          <w:szCs w:val="19"/>
        </w:rPr>
        <w:t>»</w:t>
      </w:r>
      <w:r w:rsidR="00153528" w:rsidRPr="009039DD">
        <w:rPr>
          <w:rFonts w:ascii="Times New Roman" w:hAnsi="Times New Roman"/>
          <w:i/>
          <w:sz w:val="19"/>
          <w:szCs w:val="19"/>
        </w:rPr>
        <w:t xml:space="preserve"> понима</w:t>
      </w:r>
      <w:r w:rsidR="00131C4C" w:rsidRPr="009039DD">
        <w:rPr>
          <w:rFonts w:ascii="Times New Roman" w:hAnsi="Times New Roman"/>
          <w:i/>
          <w:sz w:val="19"/>
          <w:szCs w:val="19"/>
        </w:rPr>
        <w:t>е</w:t>
      </w:r>
      <w:r w:rsidR="00153528" w:rsidRPr="009039DD">
        <w:rPr>
          <w:rFonts w:ascii="Times New Roman" w:hAnsi="Times New Roman"/>
          <w:i/>
          <w:sz w:val="19"/>
          <w:szCs w:val="19"/>
        </w:rPr>
        <w:t>тся люб</w:t>
      </w:r>
      <w:r w:rsidR="00131C4C" w:rsidRPr="009039DD">
        <w:rPr>
          <w:rFonts w:ascii="Times New Roman" w:hAnsi="Times New Roman"/>
          <w:i/>
          <w:sz w:val="19"/>
          <w:szCs w:val="19"/>
        </w:rPr>
        <w:t>ой</w:t>
      </w:r>
      <w:r w:rsidR="00153528" w:rsidRPr="009039DD">
        <w:rPr>
          <w:rFonts w:ascii="Times New Roman" w:hAnsi="Times New Roman"/>
          <w:i/>
          <w:sz w:val="19"/>
          <w:szCs w:val="19"/>
        </w:rPr>
        <w:t xml:space="preserve"> д</w:t>
      </w:r>
      <w:r w:rsidR="001F58F6" w:rsidRPr="009039DD">
        <w:rPr>
          <w:rFonts w:ascii="Times New Roman" w:hAnsi="Times New Roman"/>
          <w:i/>
          <w:sz w:val="19"/>
          <w:szCs w:val="19"/>
        </w:rPr>
        <w:t xml:space="preserve">оговор, </w:t>
      </w:r>
      <w:r w:rsidR="00117809" w:rsidRPr="009039DD">
        <w:rPr>
          <w:rFonts w:ascii="Times New Roman" w:hAnsi="Times New Roman"/>
          <w:i/>
          <w:sz w:val="19"/>
          <w:szCs w:val="19"/>
        </w:rPr>
        <w:t>которы</w:t>
      </w:r>
      <w:r w:rsidR="00131C4C" w:rsidRPr="009039DD">
        <w:rPr>
          <w:rFonts w:ascii="Times New Roman" w:hAnsi="Times New Roman"/>
          <w:i/>
          <w:sz w:val="19"/>
          <w:szCs w:val="19"/>
        </w:rPr>
        <w:t>й</w:t>
      </w:r>
      <w:r w:rsidR="00117809" w:rsidRPr="009039DD">
        <w:rPr>
          <w:rFonts w:ascii="Times New Roman" w:hAnsi="Times New Roman"/>
          <w:i/>
          <w:sz w:val="19"/>
          <w:szCs w:val="19"/>
        </w:rPr>
        <w:t xml:space="preserve"> </w:t>
      </w:r>
      <w:r w:rsidR="00131C4C" w:rsidRPr="009039DD">
        <w:rPr>
          <w:rFonts w:ascii="Times New Roman" w:hAnsi="Times New Roman"/>
          <w:i/>
          <w:sz w:val="19"/>
          <w:szCs w:val="19"/>
        </w:rPr>
        <w:t xml:space="preserve">намерены заключить </w:t>
      </w:r>
      <w:r w:rsidR="001F58F6" w:rsidRPr="009039DD">
        <w:rPr>
          <w:rFonts w:ascii="Times New Roman" w:hAnsi="Times New Roman"/>
          <w:i/>
          <w:sz w:val="19"/>
          <w:szCs w:val="19"/>
        </w:rPr>
        <w:t>Поставщик и Общество</w:t>
      </w:r>
      <w:r w:rsidR="005913D6" w:rsidRPr="009039DD">
        <w:rPr>
          <w:rFonts w:ascii="Times New Roman" w:hAnsi="Times New Roman"/>
          <w:i/>
          <w:sz w:val="19"/>
          <w:szCs w:val="19"/>
        </w:rPr>
        <w:t>(</w:t>
      </w:r>
      <w:r w:rsidR="006C239E" w:rsidRPr="009039DD">
        <w:rPr>
          <w:rFonts w:ascii="Times New Roman" w:hAnsi="Times New Roman"/>
          <w:i/>
          <w:sz w:val="19"/>
          <w:szCs w:val="19"/>
        </w:rPr>
        <w:t>-</w:t>
      </w:r>
      <w:r w:rsidR="005913D6" w:rsidRPr="009039DD">
        <w:rPr>
          <w:rFonts w:ascii="Times New Roman" w:hAnsi="Times New Roman"/>
          <w:i/>
          <w:sz w:val="19"/>
          <w:szCs w:val="19"/>
        </w:rPr>
        <w:t>а)</w:t>
      </w:r>
      <w:r w:rsidR="00131C4C" w:rsidRPr="009039DD">
        <w:rPr>
          <w:rFonts w:ascii="Times New Roman" w:hAnsi="Times New Roman"/>
          <w:i/>
          <w:sz w:val="19"/>
          <w:szCs w:val="19"/>
        </w:rPr>
        <w:t xml:space="preserve">, </w:t>
      </w:r>
      <w:r w:rsidR="001F58F6" w:rsidRPr="009039DD">
        <w:rPr>
          <w:rFonts w:ascii="Times New Roman" w:hAnsi="Times New Roman"/>
          <w:i/>
          <w:sz w:val="19"/>
          <w:szCs w:val="19"/>
        </w:rPr>
        <w:t>полагаясь на настоящие Заверения</w:t>
      </w:r>
      <w:r w:rsidR="00117809" w:rsidRPr="009039DD">
        <w:rPr>
          <w:rFonts w:ascii="Times New Roman" w:hAnsi="Times New Roman"/>
          <w:i/>
          <w:sz w:val="19"/>
          <w:szCs w:val="19"/>
        </w:rPr>
        <w:t>.</w:t>
      </w:r>
    </w:p>
  </w:footnote>
  <w:footnote w:id="3">
    <w:p w:rsidR="00191750" w:rsidRPr="00191750" w:rsidRDefault="00191750" w:rsidP="00191750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  <w:r w:rsidRPr="00191750">
        <w:rPr>
          <w:rStyle w:val="a9"/>
          <w:rFonts w:ascii="Times New Roman" w:hAnsi="Times New Roman" w:cs="Times New Roman"/>
          <w:b/>
          <w:i/>
          <w:sz w:val="19"/>
          <w:szCs w:val="19"/>
        </w:rPr>
        <w:footnoteRef/>
      </w:r>
      <w:r w:rsidRPr="00191750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r w:rsidR="00F87380" w:rsidRPr="00F87380">
        <w:rPr>
          <w:rFonts w:ascii="Times New Roman" w:hAnsi="Times New Roman" w:cs="Times New Roman"/>
          <w:i/>
          <w:sz w:val="19"/>
          <w:szCs w:val="19"/>
        </w:rPr>
        <w:t>Для понимания критериев</w:t>
      </w:r>
      <w:r w:rsidR="00F87380" w:rsidRPr="00F87380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r w:rsidR="00BE3CBF">
        <w:rPr>
          <w:rFonts w:ascii="Times New Roman" w:hAnsi="Times New Roman" w:cs="Times New Roman"/>
          <w:i/>
          <w:sz w:val="19"/>
          <w:szCs w:val="19"/>
        </w:rPr>
        <w:t>н</w:t>
      </w:r>
      <w:r w:rsidR="00F87380" w:rsidRPr="00F87380">
        <w:rPr>
          <w:rFonts w:ascii="Times New Roman" w:hAnsi="Times New Roman" w:cs="Times New Roman"/>
          <w:i/>
          <w:sz w:val="19"/>
          <w:szCs w:val="19"/>
        </w:rPr>
        <w:t xml:space="preserve">есформированного </w:t>
      </w:r>
      <w:r w:rsidRPr="00F87380">
        <w:rPr>
          <w:rFonts w:ascii="Times New Roman" w:hAnsi="Times New Roman" w:cs="Times New Roman"/>
          <w:i/>
          <w:sz w:val="19"/>
          <w:szCs w:val="19"/>
        </w:rPr>
        <w:t>источник</w:t>
      </w:r>
      <w:r w:rsidR="00F87380" w:rsidRPr="00F87380">
        <w:rPr>
          <w:rFonts w:ascii="Times New Roman" w:hAnsi="Times New Roman" w:cs="Times New Roman"/>
          <w:i/>
          <w:sz w:val="19"/>
          <w:szCs w:val="19"/>
        </w:rPr>
        <w:t>а</w:t>
      </w:r>
      <w:r w:rsidRPr="00F87380">
        <w:rPr>
          <w:rFonts w:ascii="Times New Roman" w:hAnsi="Times New Roman" w:cs="Times New Roman"/>
          <w:i/>
          <w:sz w:val="19"/>
          <w:szCs w:val="19"/>
        </w:rPr>
        <w:t xml:space="preserve"> для вычета НДС</w:t>
      </w:r>
      <w:r w:rsidR="00F87380" w:rsidRPr="00F87380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="00F87380" w:rsidRPr="00F87380">
        <w:rPr>
          <w:rFonts w:ascii="Times New Roman" w:hAnsi="Times New Roman"/>
          <w:i/>
          <w:sz w:val="19"/>
          <w:szCs w:val="19"/>
        </w:rPr>
        <w:t>необходимо руководствоваться Алгоритмом формирования Информационного ресурса со сведениями об организациях, в отношении которых налоговыми органами через каналы ТКС передана информация о возможном наличии несформированного источника по цепочке поставщиков товаров (работ / услуг) для применения вычета по НДС, утвержденного Ассоциацией добросовестных участников рынка АПК и размещенного на сайте информресурс.хартия-апк.рф</w:t>
      </w:r>
      <w:r w:rsidRPr="00A65BE4">
        <w:rPr>
          <w:rFonts w:ascii="Times New Roman" w:hAnsi="Times New Roman" w:cs="Times New Roman"/>
          <w:i/>
          <w:sz w:val="19"/>
          <w:szCs w:val="19"/>
        </w:rPr>
        <w:t>.</w:t>
      </w:r>
    </w:p>
  </w:footnote>
  <w:footnote w:id="4">
    <w:p w:rsidR="000165E6" w:rsidRDefault="000165E6" w:rsidP="000165E6">
      <w:pPr>
        <w:pStyle w:val="a7"/>
      </w:pPr>
      <w:r>
        <w:rPr>
          <w:rStyle w:val="a9"/>
        </w:rPr>
        <w:footnoteRef/>
      </w:r>
      <w:r>
        <w:t xml:space="preserve"> </w:t>
      </w:r>
      <w:r w:rsidRPr="00337942">
        <w:rPr>
          <w:rFonts w:ascii="Times New Roman" w:hAnsi="Times New Roman"/>
          <w:i/>
          <w:sz w:val="19"/>
          <w:szCs w:val="19"/>
        </w:rPr>
        <w:t xml:space="preserve">Под </w:t>
      </w:r>
      <w:r w:rsidRPr="00337942">
        <w:rPr>
          <w:rFonts w:ascii="Times New Roman" w:hAnsi="Times New Roman"/>
          <w:b/>
          <w:i/>
          <w:sz w:val="19"/>
          <w:szCs w:val="19"/>
        </w:rPr>
        <w:t>«Имущественными потерями»</w:t>
      </w:r>
      <w:r w:rsidRPr="00337942">
        <w:rPr>
          <w:rFonts w:ascii="Times New Roman" w:hAnsi="Times New Roman"/>
          <w:i/>
          <w:sz w:val="19"/>
          <w:szCs w:val="19"/>
        </w:rPr>
        <w:t xml:space="preserve"> для целей пункта </w:t>
      </w:r>
      <w:r>
        <w:rPr>
          <w:rFonts w:ascii="Times New Roman" w:hAnsi="Times New Roman"/>
          <w:i/>
          <w:sz w:val="19"/>
          <w:szCs w:val="19"/>
        </w:rPr>
        <w:t>6</w:t>
      </w:r>
      <w:r w:rsidRPr="00337942">
        <w:rPr>
          <w:rFonts w:ascii="Times New Roman" w:hAnsi="Times New Roman"/>
          <w:i/>
          <w:sz w:val="19"/>
          <w:szCs w:val="19"/>
        </w:rPr>
        <w:t xml:space="preserve"> Заверений понимается сумма НДС, исключенная из вычетов по взаимоотношениям с Поставщиком в связи с получением информационного письма территориального налогового органа</w:t>
      </w:r>
      <w:r w:rsidRPr="00191750">
        <w:rPr>
          <w:rFonts w:ascii="Times New Roman" w:hAnsi="Times New Roman"/>
          <w:i/>
          <w:sz w:val="19"/>
          <w:szCs w:val="19"/>
        </w:rPr>
        <w:t>.</w:t>
      </w:r>
    </w:p>
  </w:footnote>
  <w:footnote w:id="5">
    <w:p w:rsidR="002F1DF3" w:rsidRPr="00191750" w:rsidRDefault="002F1DF3" w:rsidP="002F1DF3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  <w:r w:rsidRPr="00191750">
        <w:rPr>
          <w:rStyle w:val="a9"/>
          <w:rFonts w:ascii="Times New Roman" w:hAnsi="Times New Roman" w:cs="Times New Roman"/>
          <w:b/>
          <w:i/>
          <w:sz w:val="19"/>
          <w:szCs w:val="19"/>
        </w:rPr>
        <w:footnoteRef/>
      </w:r>
      <w:r w:rsidRPr="00191750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r w:rsidRPr="00CF3175">
        <w:rPr>
          <w:rFonts w:ascii="Times New Roman" w:hAnsi="Times New Roman" w:cs="Times New Roman"/>
          <w:b/>
          <w:i/>
          <w:sz w:val="19"/>
          <w:szCs w:val="19"/>
        </w:rPr>
        <w:t>«</w:t>
      </w:r>
      <w:r w:rsidRPr="00BF402D">
        <w:rPr>
          <w:rFonts w:ascii="Times New Roman" w:hAnsi="Times New Roman" w:cs="Times New Roman"/>
          <w:b/>
          <w:i/>
          <w:sz w:val="19"/>
          <w:szCs w:val="19"/>
        </w:rPr>
        <w:t>Приостановка исполнения обязательств Общества по Договору»</w:t>
      </w:r>
      <w:r w:rsidRPr="00BF402D">
        <w:rPr>
          <w:rFonts w:ascii="Times New Roman" w:hAnsi="Times New Roman" w:cs="Times New Roman"/>
          <w:i/>
          <w:sz w:val="19"/>
          <w:szCs w:val="19"/>
        </w:rPr>
        <w:t xml:space="preserve">  означает, что сроки исполнения всех обязанностей Общества по Договору (в том числе обязанностей по оплате) увеличиваются на срок такой приостановки</w:t>
      </w:r>
    </w:p>
  </w:footnote>
  <w:footnote w:id="6">
    <w:p w:rsidR="00A41A25" w:rsidRPr="00191750" w:rsidRDefault="00A41A25" w:rsidP="00A41A25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  <w:r w:rsidRPr="00191750">
        <w:rPr>
          <w:rStyle w:val="a9"/>
          <w:rFonts w:ascii="Times New Roman" w:hAnsi="Times New Roman" w:cs="Times New Roman"/>
          <w:b/>
          <w:i/>
          <w:sz w:val="19"/>
          <w:szCs w:val="19"/>
        </w:rPr>
        <w:footnoteRef/>
      </w:r>
      <w:r w:rsidRPr="00191750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sz w:val="19"/>
          <w:szCs w:val="19"/>
        </w:rPr>
        <w:t xml:space="preserve">Критерии сельскохозяйственного товаропроизводителя установлены ст. 3 Федерального закона </w:t>
      </w:r>
      <w:r w:rsidRPr="009C20F1">
        <w:rPr>
          <w:rFonts w:ascii="Times New Roman" w:hAnsi="Times New Roman" w:cs="Times New Roman"/>
          <w:i/>
          <w:sz w:val="19"/>
          <w:szCs w:val="19"/>
        </w:rPr>
        <w:t xml:space="preserve">от 29.12.2006 </w:t>
      </w:r>
      <w:r>
        <w:rPr>
          <w:rFonts w:ascii="Times New Roman" w:hAnsi="Times New Roman" w:cs="Times New Roman"/>
          <w:i/>
          <w:sz w:val="19"/>
          <w:szCs w:val="19"/>
        </w:rPr>
        <w:t>№</w:t>
      </w:r>
      <w:r w:rsidRPr="009C20F1">
        <w:rPr>
          <w:rFonts w:ascii="Times New Roman" w:hAnsi="Times New Roman" w:cs="Times New Roman"/>
          <w:i/>
          <w:sz w:val="19"/>
          <w:szCs w:val="19"/>
        </w:rPr>
        <w:t xml:space="preserve"> 264-ФЗ</w:t>
      </w:r>
      <w:r>
        <w:rPr>
          <w:rFonts w:ascii="Times New Roman" w:hAnsi="Times New Roman" w:cs="Times New Roman"/>
          <w:i/>
          <w:sz w:val="19"/>
          <w:szCs w:val="19"/>
        </w:rPr>
        <w:t xml:space="preserve"> «</w:t>
      </w:r>
      <w:r w:rsidRPr="009C20F1">
        <w:rPr>
          <w:rFonts w:ascii="Times New Roman" w:hAnsi="Times New Roman" w:cs="Times New Roman"/>
          <w:i/>
          <w:sz w:val="19"/>
          <w:szCs w:val="19"/>
        </w:rPr>
        <w:t>О развитии сельского хозяйства</w:t>
      </w:r>
      <w:r>
        <w:rPr>
          <w:rFonts w:ascii="Times New Roman" w:hAnsi="Times New Roman" w:cs="Times New Roman"/>
          <w:i/>
          <w:sz w:val="19"/>
          <w:szCs w:val="19"/>
        </w:rPr>
        <w:t>»</w:t>
      </w:r>
      <w:r w:rsidRPr="00A65BE4">
        <w:rPr>
          <w:rFonts w:ascii="Times New Roman" w:hAnsi="Times New Roman" w:cs="Times New Roman"/>
          <w:i/>
          <w:sz w:val="19"/>
          <w:szCs w:val="19"/>
        </w:rPr>
        <w:t>.</w:t>
      </w:r>
    </w:p>
  </w:footnote>
  <w:footnote w:id="7">
    <w:p w:rsidR="00A41A25" w:rsidRPr="00191750" w:rsidRDefault="00A41A25" w:rsidP="00A41A25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19"/>
          <w:szCs w:val="19"/>
        </w:rPr>
      </w:pPr>
      <w:r w:rsidRPr="00191750">
        <w:rPr>
          <w:rStyle w:val="a9"/>
          <w:rFonts w:ascii="Times New Roman" w:hAnsi="Times New Roman" w:cs="Times New Roman"/>
          <w:b/>
          <w:i/>
          <w:sz w:val="19"/>
          <w:szCs w:val="19"/>
        </w:rPr>
        <w:footnoteRef/>
      </w:r>
      <w:r w:rsidRPr="00191750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r w:rsidRPr="00D146E6">
        <w:rPr>
          <w:rFonts w:ascii="Times New Roman" w:hAnsi="Times New Roman" w:cs="Times New Roman"/>
          <w:i/>
          <w:sz w:val="19"/>
          <w:szCs w:val="19"/>
        </w:rPr>
        <w:t xml:space="preserve">Под </w:t>
      </w:r>
      <w:r w:rsidRPr="00D146E6">
        <w:rPr>
          <w:rFonts w:ascii="Times New Roman" w:hAnsi="Times New Roman" w:cs="Times New Roman"/>
          <w:b/>
          <w:i/>
          <w:sz w:val="19"/>
          <w:szCs w:val="19"/>
        </w:rPr>
        <w:t>«законным владением Поставщиком транспортными средствами»</w:t>
      </w:r>
      <w:r w:rsidRPr="00D146E6">
        <w:rPr>
          <w:rFonts w:ascii="Times New Roman" w:hAnsi="Times New Roman" w:cs="Times New Roman"/>
          <w:i/>
          <w:sz w:val="19"/>
          <w:szCs w:val="19"/>
        </w:rPr>
        <w:t xml:space="preserve"> понимаются </w:t>
      </w:r>
      <w:r>
        <w:rPr>
          <w:rFonts w:ascii="Times New Roman" w:hAnsi="Times New Roman" w:cs="Times New Roman"/>
          <w:i/>
          <w:sz w:val="19"/>
          <w:szCs w:val="19"/>
        </w:rPr>
        <w:t>владение транспортными средствами на праве</w:t>
      </w:r>
      <w:r w:rsidRPr="00D146E6">
        <w:rPr>
          <w:rFonts w:ascii="Times New Roman" w:hAnsi="Times New Roman" w:cs="Times New Roman"/>
          <w:i/>
          <w:sz w:val="19"/>
          <w:szCs w:val="19"/>
        </w:rPr>
        <w:t xml:space="preserve"> собственности,</w:t>
      </w:r>
      <w:r>
        <w:rPr>
          <w:rFonts w:ascii="Times New Roman" w:hAnsi="Times New Roman" w:cs="Times New Roman"/>
          <w:i/>
          <w:sz w:val="19"/>
          <w:szCs w:val="19"/>
        </w:rPr>
        <w:t xml:space="preserve"> праве</w:t>
      </w:r>
      <w:r w:rsidRPr="00D146E6">
        <w:rPr>
          <w:rFonts w:ascii="Times New Roman" w:hAnsi="Times New Roman" w:cs="Times New Roman"/>
          <w:i/>
          <w:sz w:val="19"/>
          <w:szCs w:val="19"/>
        </w:rPr>
        <w:t xml:space="preserve"> хозяйственного ведения</w:t>
      </w:r>
      <w:r>
        <w:rPr>
          <w:rFonts w:ascii="Times New Roman" w:hAnsi="Times New Roman" w:cs="Times New Roman"/>
          <w:i/>
          <w:sz w:val="19"/>
          <w:szCs w:val="19"/>
        </w:rPr>
        <w:t xml:space="preserve"> или </w:t>
      </w:r>
      <w:r w:rsidRPr="00D146E6">
        <w:rPr>
          <w:rFonts w:ascii="Times New Roman" w:hAnsi="Times New Roman" w:cs="Times New Roman"/>
          <w:i/>
          <w:sz w:val="19"/>
          <w:szCs w:val="19"/>
        </w:rPr>
        <w:t xml:space="preserve">оперативного управления, </w:t>
      </w:r>
      <w:r>
        <w:rPr>
          <w:rFonts w:ascii="Times New Roman" w:hAnsi="Times New Roman" w:cs="Times New Roman"/>
          <w:i/>
          <w:sz w:val="19"/>
          <w:szCs w:val="19"/>
        </w:rPr>
        <w:t>а также на основании договора лизинга</w:t>
      </w:r>
      <w:r w:rsidRPr="00D146E6">
        <w:rPr>
          <w:rFonts w:ascii="Times New Roman" w:hAnsi="Times New Roman" w:cs="Times New Roman"/>
          <w:i/>
          <w:sz w:val="19"/>
          <w:szCs w:val="19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34" w:rsidRDefault="00287E34">
    <w:pPr>
      <w:pStyle w:val="ab"/>
    </w:pPr>
  </w:p>
  <w:tbl>
    <w:tblPr>
      <w:tblW w:w="4947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76"/>
      <w:gridCol w:w="6755"/>
    </w:tblGrid>
    <w:tr w:rsidR="00287E34" w:rsidRPr="00660BBD" w:rsidTr="00287E34">
      <w:tc>
        <w:tcPr>
          <w:tcW w:w="1633" w:type="pct"/>
          <w:shd w:val="clear" w:color="auto" w:fill="auto"/>
        </w:tcPr>
        <w:p w:rsidR="00287E34" w:rsidRPr="00660BBD" w:rsidRDefault="00287E34" w:rsidP="00FA5FB7">
          <w:pPr>
            <w:tabs>
              <w:tab w:val="center" w:pos="4677"/>
              <w:tab w:val="right" w:pos="9355"/>
            </w:tabs>
            <w:rPr>
              <w:lang w:eastAsia="x-none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32A9D61B" wp14:editId="388798DC">
                    <wp:simplePos x="0" y="0"/>
                    <wp:positionH relativeFrom="page">
                      <wp:posOffset>2969260</wp:posOffset>
                    </wp:positionH>
                    <wp:positionV relativeFrom="page">
                      <wp:posOffset>5275580</wp:posOffset>
                    </wp:positionV>
                    <wp:extent cx="1927225" cy="443230"/>
                    <wp:effectExtent l="635" t="1270" r="0" b="3175"/>
                    <wp:wrapNone/>
                    <wp:docPr id="2" name="Прямоугольник 2" descr="WorkDcheln:Work DChelnokov:WORK Dchelnokov:Cherkizovo:CHERKIZOVO_Logos:Jpg:CHERKIZOVO_Logo-01_Rus-Hor-Color_RGB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1927225" cy="443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243CC6D" id="Прямоугольник 2" o:spid="_x0000_s1026" alt="WorkDcheln:Work DChelnokov:WORK Dchelnokov:Cherkizovo:CHERKIZOVO_Logos:Jpg:CHERKIZOVO_Logo-01_Rus-Hor-Color_RGB.png" style="position:absolute;margin-left:233.8pt;margin-top:415.4pt;width:151.75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" filled="f" stroked="f">
                    <o:lock v:ext="edit" aspectratio="t"/>
                    <w10:wrap anchorx="page" anchory="page"/>
                    <w10:anchorlock/>
                  </v:rect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44FFFB99" wp14:editId="2B6407F5">
                <wp:extent cx="1933575" cy="457200"/>
                <wp:effectExtent l="0" t="0" r="952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7" w:type="pct"/>
          <w:shd w:val="clear" w:color="auto" w:fill="auto"/>
          <w:vAlign w:val="center"/>
        </w:tcPr>
        <w:p w:rsidR="00F2621C" w:rsidRDefault="00287E34" w:rsidP="00287E34">
          <w:pPr>
            <w:tabs>
              <w:tab w:val="center" w:pos="4677"/>
              <w:tab w:val="right" w:pos="9355"/>
            </w:tabs>
            <w:jc w:val="center"/>
            <w:rPr>
              <w:b/>
              <w:sz w:val="20"/>
              <w:szCs w:val="20"/>
              <w:lang w:eastAsia="x-none"/>
            </w:rPr>
          </w:pPr>
          <w:r>
            <w:rPr>
              <w:b/>
              <w:sz w:val="20"/>
              <w:szCs w:val="20"/>
              <w:lang w:eastAsia="x-none"/>
            </w:rPr>
            <w:t>Заверения об обстоятельствах</w:t>
          </w:r>
          <w:r w:rsidR="00F2621C">
            <w:rPr>
              <w:b/>
              <w:sz w:val="20"/>
              <w:szCs w:val="20"/>
              <w:lang w:eastAsia="x-none"/>
            </w:rPr>
            <w:t xml:space="preserve"> </w:t>
          </w:r>
        </w:p>
        <w:p w:rsidR="00287E34" w:rsidRPr="00287E34" w:rsidRDefault="00F2621C" w:rsidP="002E3610">
          <w:pPr>
            <w:tabs>
              <w:tab w:val="center" w:pos="4677"/>
              <w:tab w:val="right" w:pos="9355"/>
            </w:tabs>
            <w:jc w:val="center"/>
            <w:rPr>
              <w:b/>
              <w:sz w:val="20"/>
              <w:szCs w:val="20"/>
              <w:lang w:eastAsia="x-none"/>
            </w:rPr>
          </w:pPr>
          <w:r>
            <w:rPr>
              <w:b/>
              <w:sz w:val="20"/>
              <w:szCs w:val="20"/>
              <w:lang w:eastAsia="x-none"/>
            </w:rPr>
            <w:t xml:space="preserve">(для Поставщиков товаров (работ, услуг), применяющих </w:t>
          </w:r>
          <w:r w:rsidR="002E3610">
            <w:rPr>
              <w:b/>
              <w:sz w:val="20"/>
              <w:szCs w:val="20"/>
              <w:lang w:eastAsia="x-none"/>
            </w:rPr>
            <w:t>общую систему налогообложения</w:t>
          </w:r>
          <w:r>
            <w:rPr>
              <w:b/>
              <w:sz w:val="20"/>
              <w:szCs w:val="20"/>
              <w:lang w:eastAsia="x-none"/>
            </w:rPr>
            <w:t>)</w:t>
          </w:r>
        </w:p>
      </w:tc>
    </w:tr>
  </w:tbl>
  <w:p w:rsidR="00287E34" w:rsidRDefault="00287E3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6FD"/>
    <w:multiLevelType w:val="multilevel"/>
    <w:tmpl w:val="E5662C2C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502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C743B3D"/>
    <w:multiLevelType w:val="hybridMultilevel"/>
    <w:tmpl w:val="A852CF64"/>
    <w:lvl w:ilvl="0" w:tplc="071E45D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21352D6B"/>
    <w:multiLevelType w:val="multilevel"/>
    <w:tmpl w:val="291215D6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602" w:hanging="1035"/>
      </w:pPr>
      <w:rPr>
        <w:rFonts w:hint="default"/>
        <w:b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2028" w:hanging="1035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2A7168F8"/>
    <w:multiLevelType w:val="multilevel"/>
    <w:tmpl w:val="DB1C7920"/>
    <w:lvl w:ilvl="0">
      <w:start w:val="1"/>
      <w:numFmt w:val="decimal"/>
      <w:suff w:val="space"/>
      <w:lvlText w:val="%1."/>
      <w:lvlJc w:val="left"/>
      <w:pPr>
        <w:ind w:left="4128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4194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isLgl/>
      <w:suff w:val="space"/>
      <w:lvlText w:val="%1.%2.%3."/>
      <w:lvlJc w:val="left"/>
      <w:pPr>
        <w:ind w:left="5208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3">
      <w:start w:val="1"/>
      <w:numFmt w:val="decimal"/>
      <w:isLgl/>
      <w:suff w:val="space"/>
      <w:lvlText w:val="%1.%2.%3.%4."/>
      <w:lvlJc w:val="left"/>
      <w:pPr>
        <w:ind w:left="5568" w:hanging="720"/>
      </w:pPr>
      <w:rPr>
        <w:rFonts w:ascii="Times New Roman" w:hAnsi="Times New Roman" w:cs="Times New Roman" w:hint="default"/>
        <w:b/>
        <w:color w:val="C00000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6288" w:hanging="1080"/>
      </w:pPr>
      <w:rPr>
        <w:rFonts w:asciiTheme="minorHAnsi" w:hAnsi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asciiTheme="minorHAnsi" w:hAnsi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008" w:hanging="1080"/>
      </w:pPr>
      <w:rPr>
        <w:rFonts w:asciiTheme="minorHAnsi" w:hAnsi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728" w:hanging="1440"/>
      </w:pPr>
      <w:rPr>
        <w:rFonts w:asciiTheme="minorHAnsi" w:hAnsi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088" w:hanging="1440"/>
      </w:pPr>
      <w:rPr>
        <w:rFonts w:asciiTheme="minorHAnsi" w:hAnsiTheme="minorHAnsi" w:hint="default"/>
        <w:color w:val="auto"/>
      </w:rPr>
    </w:lvl>
  </w:abstractNum>
  <w:abstractNum w:abstractNumId="4" w15:restartNumberingAfterBreak="0">
    <w:nsid w:val="2E9F435F"/>
    <w:multiLevelType w:val="hybridMultilevel"/>
    <w:tmpl w:val="3D52F42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70E7E"/>
    <w:multiLevelType w:val="multilevel"/>
    <w:tmpl w:val="A06CC34E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suff w:val="space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1E3615C"/>
    <w:multiLevelType w:val="multilevel"/>
    <w:tmpl w:val="F68E4CB6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63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7" w15:restartNumberingAfterBreak="0">
    <w:nsid w:val="4A65458A"/>
    <w:multiLevelType w:val="multilevel"/>
    <w:tmpl w:val="2FB2320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80" w:hanging="48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3B4F3F"/>
    <w:multiLevelType w:val="multilevel"/>
    <w:tmpl w:val="CAF23C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57BB65A3"/>
    <w:multiLevelType w:val="multilevel"/>
    <w:tmpl w:val="BE1E07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0" w15:restartNumberingAfterBreak="0">
    <w:nsid w:val="5DB64C84"/>
    <w:multiLevelType w:val="hybridMultilevel"/>
    <w:tmpl w:val="5CF8F6FA"/>
    <w:lvl w:ilvl="0" w:tplc="7876DAD0">
      <w:start w:val="1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97203"/>
    <w:multiLevelType w:val="hybridMultilevel"/>
    <w:tmpl w:val="40763A8E"/>
    <w:lvl w:ilvl="0" w:tplc="071E4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609BF"/>
    <w:multiLevelType w:val="hybridMultilevel"/>
    <w:tmpl w:val="0A56CFFC"/>
    <w:lvl w:ilvl="0" w:tplc="F3464802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C7AE4"/>
    <w:multiLevelType w:val="multilevel"/>
    <w:tmpl w:val="34A28D8C"/>
    <w:lvl w:ilvl="0">
      <w:start w:val="1"/>
      <w:numFmt w:val="decimal"/>
      <w:lvlRestart w:val="0"/>
      <w:pStyle w:val="BLevel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2"/>
        <w:szCs w:val="24"/>
        <w:u w:val="none"/>
        <w:vertAlign w:val="baseline"/>
      </w:rPr>
    </w:lvl>
    <w:lvl w:ilvl="1">
      <w:start w:val="1"/>
      <w:numFmt w:val="decimal"/>
      <w:pStyle w:val="CLevel2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pStyle w:val="DLevel3"/>
      <w:lvlText w:val="%1.%2.%3"/>
      <w:lvlJc w:val="left"/>
      <w:pPr>
        <w:tabs>
          <w:tab w:val="num" w:pos="1276"/>
        </w:tabs>
        <w:ind w:left="1276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2"/>
        <w:szCs w:val="24"/>
        <w:u w:val="none"/>
        <w:vertAlign w:val="baseline"/>
      </w:rPr>
    </w:lvl>
    <w:lvl w:ilvl="3">
      <w:start w:val="1"/>
      <w:numFmt w:val="upperLetter"/>
      <w:pStyle w:val="ELevel4"/>
      <w:lvlText w:val="(%4)"/>
      <w:lvlJc w:val="left"/>
      <w:pPr>
        <w:tabs>
          <w:tab w:val="num" w:pos="851"/>
        </w:tabs>
        <w:ind w:left="851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0"/>
        <w:szCs w:val="20"/>
        <w:u w:val="none"/>
        <w:vertAlign w:val="baseline"/>
      </w:rPr>
    </w:lvl>
    <w:lvl w:ilvl="4">
      <w:start w:val="1"/>
      <w:numFmt w:val="lowerRoman"/>
      <w:pStyle w:val="FLevel5"/>
      <w:lvlText w:val="(%5)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2"/>
        <w:szCs w:val="22"/>
        <w:u w:val="none"/>
        <w:vertAlign w:val="baseline"/>
      </w:rPr>
    </w:lvl>
    <w:lvl w:ilvl="5">
      <w:start w:val="1"/>
      <w:numFmt w:val="upperRoman"/>
      <w:lvlText w:val="(%6)"/>
      <w:lvlJc w:val="left"/>
      <w:pPr>
        <w:tabs>
          <w:tab w:val="num" w:pos="4405"/>
        </w:tabs>
        <w:ind w:left="4422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4"/>
        <w:szCs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5142"/>
        </w:tabs>
        <w:ind w:left="5159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kern w:val="22"/>
        <w:sz w:val="24"/>
        <w:szCs w:val="24"/>
        <w:u w:val="none"/>
        <w:vertAlign w:val="baseline"/>
      </w:rPr>
    </w:lvl>
    <w:lvl w:ilvl="7">
      <w:start w:val="1"/>
      <w:numFmt w:val="lowerLetter"/>
      <w:lvlRestart w:val="0"/>
      <w:lvlText w:val="(%8%8)"/>
      <w:lvlJc w:val="left"/>
      <w:pPr>
        <w:tabs>
          <w:tab w:val="num" w:pos="5879"/>
        </w:tabs>
        <w:ind w:left="5896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8">
      <w:start w:val="1"/>
      <w:numFmt w:val="lowerRoman"/>
      <w:lvlText w:val="(%9%9)"/>
      <w:lvlJc w:val="left"/>
      <w:pPr>
        <w:tabs>
          <w:tab w:val="num" w:pos="6616"/>
        </w:tabs>
        <w:ind w:left="6633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5"/>
  </w:num>
  <w:num w:numId="5">
    <w:abstractNumId w:val="12"/>
  </w:num>
  <w:num w:numId="6">
    <w:abstractNumId w:val="2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  <w:num w:numId="13">
    <w:abstractNumId w:val="9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kKMP0MfOIc0uXQp3fooCJLaunrtsYzYedBBHo0R7x5mpiIOnGOWxZMnFkmkrBQnbwr4gF6+7lFEP8IIPP4tAgw==" w:salt="fdc4PvrjrmXkbQpgaK4PC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78"/>
    <w:rsid w:val="000165E6"/>
    <w:rsid w:val="0003168B"/>
    <w:rsid w:val="0005612E"/>
    <w:rsid w:val="0006266C"/>
    <w:rsid w:val="00077039"/>
    <w:rsid w:val="000856C0"/>
    <w:rsid w:val="00085D72"/>
    <w:rsid w:val="00086584"/>
    <w:rsid w:val="00094C0E"/>
    <w:rsid w:val="000B4899"/>
    <w:rsid w:val="000C2273"/>
    <w:rsid w:val="000E5787"/>
    <w:rsid w:val="00106FF6"/>
    <w:rsid w:val="00117809"/>
    <w:rsid w:val="00131C4C"/>
    <w:rsid w:val="00141AFC"/>
    <w:rsid w:val="00153528"/>
    <w:rsid w:val="0016045F"/>
    <w:rsid w:val="00161E97"/>
    <w:rsid w:val="00162A44"/>
    <w:rsid w:val="00174DAD"/>
    <w:rsid w:val="00181A60"/>
    <w:rsid w:val="00191750"/>
    <w:rsid w:val="001A56CE"/>
    <w:rsid w:val="001A754C"/>
    <w:rsid w:val="001B70E8"/>
    <w:rsid w:val="001D03DD"/>
    <w:rsid w:val="001E1BA8"/>
    <w:rsid w:val="001F58F6"/>
    <w:rsid w:val="00201541"/>
    <w:rsid w:val="00215239"/>
    <w:rsid w:val="002319BC"/>
    <w:rsid w:val="00233872"/>
    <w:rsid w:val="002558CA"/>
    <w:rsid w:val="00257D24"/>
    <w:rsid w:val="00267034"/>
    <w:rsid w:val="00281718"/>
    <w:rsid w:val="00287E34"/>
    <w:rsid w:val="00290B76"/>
    <w:rsid w:val="002A7483"/>
    <w:rsid w:val="002A7539"/>
    <w:rsid w:val="002C4638"/>
    <w:rsid w:val="002E18D2"/>
    <w:rsid w:val="002E1C92"/>
    <w:rsid w:val="002E330C"/>
    <w:rsid w:val="002E3610"/>
    <w:rsid w:val="002F1DF3"/>
    <w:rsid w:val="002F6CB1"/>
    <w:rsid w:val="0030475B"/>
    <w:rsid w:val="003334BA"/>
    <w:rsid w:val="00337942"/>
    <w:rsid w:val="003433A1"/>
    <w:rsid w:val="00344CF2"/>
    <w:rsid w:val="00356C21"/>
    <w:rsid w:val="003864B7"/>
    <w:rsid w:val="003A0350"/>
    <w:rsid w:val="003B0C31"/>
    <w:rsid w:val="004014B3"/>
    <w:rsid w:val="00406EE3"/>
    <w:rsid w:val="00431DC9"/>
    <w:rsid w:val="00441060"/>
    <w:rsid w:val="00447E4B"/>
    <w:rsid w:val="004539F1"/>
    <w:rsid w:val="004B667C"/>
    <w:rsid w:val="004B693F"/>
    <w:rsid w:val="004D3197"/>
    <w:rsid w:val="00532C27"/>
    <w:rsid w:val="005447D6"/>
    <w:rsid w:val="00544C76"/>
    <w:rsid w:val="00551D05"/>
    <w:rsid w:val="00560D6F"/>
    <w:rsid w:val="00575801"/>
    <w:rsid w:val="00577189"/>
    <w:rsid w:val="005913D6"/>
    <w:rsid w:val="005C258B"/>
    <w:rsid w:val="005C7E86"/>
    <w:rsid w:val="005D210B"/>
    <w:rsid w:val="0063549C"/>
    <w:rsid w:val="00661FF6"/>
    <w:rsid w:val="006826C9"/>
    <w:rsid w:val="0069018A"/>
    <w:rsid w:val="006A5DF2"/>
    <w:rsid w:val="006B3681"/>
    <w:rsid w:val="006C239E"/>
    <w:rsid w:val="006D0B99"/>
    <w:rsid w:val="006D2BC7"/>
    <w:rsid w:val="006D6877"/>
    <w:rsid w:val="007175F5"/>
    <w:rsid w:val="007263F5"/>
    <w:rsid w:val="007310AC"/>
    <w:rsid w:val="007547FA"/>
    <w:rsid w:val="00763A8E"/>
    <w:rsid w:val="00791DAD"/>
    <w:rsid w:val="007967E4"/>
    <w:rsid w:val="007A3C2F"/>
    <w:rsid w:val="007C5EFD"/>
    <w:rsid w:val="007D3E32"/>
    <w:rsid w:val="007D4A71"/>
    <w:rsid w:val="007F507D"/>
    <w:rsid w:val="007F632C"/>
    <w:rsid w:val="008072D6"/>
    <w:rsid w:val="00810FFB"/>
    <w:rsid w:val="008149B1"/>
    <w:rsid w:val="0085271E"/>
    <w:rsid w:val="008734FB"/>
    <w:rsid w:val="00896AF1"/>
    <w:rsid w:val="0089762A"/>
    <w:rsid w:val="008A0119"/>
    <w:rsid w:val="008A1B3A"/>
    <w:rsid w:val="008C4974"/>
    <w:rsid w:val="008E1CA0"/>
    <w:rsid w:val="009014E5"/>
    <w:rsid w:val="00901661"/>
    <w:rsid w:val="009039DD"/>
    <w:rsid w:val="00904BC1"/>
    <w:rsid w:val="00917A7A"/>
    <w:rsid w:val="009605DF"/>
    <w:rsid w:val="00973EF9"/>
    <w:rsid w:val="00992B0B"/>
    <w:rsid w:val="00994BE6"/>
    <w:rsid w:val="009A1F84"/>
    <w:rsid w:val="009A6718"/>
    <w:rsid w:val="009C1622"/>
    <w:rsid w:val="009C20F1"/>
    <w:rsid w:val="009D305E"/>
    <w:rsid w:val="009E48B8"/>
    <w:rsid w:val="009F65A0"/>
    <w:rsid w:val="00A04FA7"/>
    <w:rsid w:val="00A05E73"/>
    <w:rsid w:val="00A079CE"/>
    <w:rsid w:val="00A15CCD"/>
    <w:rsid w:val="00A3789D"/>
    <w:rsid w:val="00A41A25"/>
    <w:rsid w:val="00A51C32"/>
    <w:rsid w:val="00A52625"/>
    <w:rsid w:val="00A60C19"/>
    <w:rsid w:val="00A65BE4"/>
    <w:rsid w:val="00A828A8"/>
    <w:rsid w:val="00A92E2B"/>
    <w:rsid w:val="00A946B9"/>
    <w:rsid w:val="00AC0263"/>
    <w:rsid w:val="00AC0378"/>
    <w:rsid w:val="00AC7A25"/>
    <w:rsid w:val="00AD6B36"/>
    <w:rsid w:val="00AE461F"/>
    <w:rsid w:val="00AF2411"/>
    <w:rsid w:val="00AF75FD"/>
    <w:rsid w:val="00B26ED0"/>
    <w:rsid w:val="00B458C6"/>
    <w:rsid w:val="00B67090"/>
    <w:rsid w:val="00B92A7B"/>
    <w:rsid w:val="00B93267"/>
    <w:rsid w:val="00BA71F0"/>
    <w:rsid w:val="00BC3101"/>
    <w:rsid w:val="00BD28DC"/>
    <w:rsid w:val="00BD33B5"/>
    <w:rsid w:val="00BE3CBF"/>
    <w:rsid w:val="00BF402D"/>
    <w:rsid w:val="00C00044"/>
    <w:rsid w:val="00C00D5D"/>
    <w:rsid w:val="00C053BC"/>
    <w:rsid w:val="00C41856"/>
    <w:rsid w:val="00C64CDD"/>
    <w:rsid w:val="00C95C80"/>
    <w:rsid w:val="00CA1376"/>
    <w:rsid w:val="00CB2A6D"/>
    <w:rsid w:val="00CB5CB6"/>
    <w:rsid w:val="00CB7F70"/>
    <w:rsid w:val="00CD6E94"/>
    <w:rsid w:val="00CE15FC"/>
    <w:rsid w:val="00CE7D6C"/>
    <w:rsid w:val="00D05321"/>
    <w:rsid w:val="00D146E6"/>
    <w:rsid w:val="00D3317F"/>
    <w:rsid w:val="00D349F0"/>
    <w:rsid w:val="00D479C4"/>
    <w:rsid w:val="00D52BFE"/>
    <w:rsid w:val="00D5353C"/>
    <w:rsid w:val="00D605DA"/>
    <w:rsid w:val="00D70E47"/>
    <w:rsid w:val="00D8250A"/>
    <w:rsid w:val="00D83668"/>
    <w:rsid w:val="00D97765"/>
    <w:rsid w:val="00DA078E"/>
    <w:rsid w:val="00DC318C"/>
    <w:rsid w:val="00DC4669"/>
    <w:rsid w:val="00DC4775"/>
    <w:rsid w:val="00DF0AC3"/>
    <w:rsid w:val="00DF28CF"/>
    <w:rsid w:val="00DF362B"/>
    <w:rsid w:val="00E227FF"/>
    <w:rsid w:val="00E228F4"/>
    <w:rsid w:val="00E4310C"/>
    <w:rsid w:val="00E43C44"/>
    <w:rsid w:val="00E453B4"/>
    <w:rsid w:val="00E719DB"/>
    <w:rsid w:val="00E75931"/>
    <w:rsid w:val="00EA5059"/>
    <w:rsid w:val="00EA76E9"/>
    <w:rsid w:val="00EB0766"/>
    <w:rsid w:val="00ED1AAE"/>
    <w:rsid w:val="00EE7BE2"/>
    <w:rsid w:val="00EF61E7"/>
    <w:rsid w:val="00F054D8"/>
    <w:rsid w:val="00F23B0A"/>
    <w:rsid w:val="00F2621C"/>
    <w:rsid w:val="00F31C0E"/>
    <w:rsid w:val="00F44DD7"/>
    <w:rsid w:val="00F87380"/>
    <w:rsid w:val="00F94F0B"/>
    <w:rsid w:val="00FA4B09"/>
    <w:rsid w:val="00FA5FB7"/>
    <w:rsid w:val="00FB28EE"/>
    <w:rsid w:val="00FB593F"/>
    <w:rsid w:val="00FC61EA"/>
    <w:rsid w:val="00FD5B42"/>
    <w:rsid w:val="00FE09FE"/>
    <w:rsid w:val="00FE0FD1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ADC7"/>
  <w15:docId w15:val="{0C790A1B-2F4B-481F-AA35-7C27F218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E34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87E34"/>
    <w:pPr>
      <w:tabs>
        <w:tab w:val="num" w:pos="0"/>
      </w:tabs>
      <w:spacing w:before="120" w:after="120"/>
      <w:outlineLvl w:val="0"/>
    </w:pPr>
    <w:rPr>
      <w:rFonts w:ascii="Garamond" w:hAnsi="Garamond" w:cs="Garamond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287E34"/>
    <w:rPr>
      <w:rFonts w:ascii="Garamond" w:eastAsia="Times New Roman" w:hAnsi="Garamond" w:cs="Garamond"/>
      <w:lang w:eastAsia="ru-RU"/>
    </w:rPr>
  </w:style>
  <w:style w:type="paragraph" w:styleId="a5">
    <w:name w:val="List Paragraph"/>
    <w:basedOn w:val="a"/>
    <w:link w:val="a6"/>
    <w:uiPriority w:val="34"/>
    <w:qFormat/>
    <w:rsid w:val="00287E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287E34"/>
    <w:rPr>
      <w:rFonts w:ascii="Calibri" w:eastAsia="Calibri" w:hAnsi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87E34"/>
    <w:rPr>
      <w:rFonts w:ascii="Calibri" w:eastAsia="Calibri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rsid w:val="00287E34"/>
    <w:rPr>
      <w:vertAlign w:val="superscript"/>
    </w:rPr>
  </w:style>
  <w:style w:type="character" w:customStyle="1" w:styleId="a6">
    <w:name w:val="Абзац списка Знак"/>
    <w:link w:val="a5"/>
    <w:uiPriority w:val="34"/>
    <w:locked/>
    <w:rsid w:val="00287E34"/>
  </w:style>
  <w:style w:type="paragraph" w:customStyle="1" w:styleId="BLevel1">
    <w:name w:val="B_Level 1"/>
    <w:basedOn w:val="a"/>
    <w:next w:val="a"/>
    <w:qFormat/>
    <w:rsid w:val="00287E34"/>
    <w:pPr>
      <w:keepNext/>
      <w:numPr>
        <w:numId w:val="1"/>
      </w:numPr>
      <w:suppressAutoHyphens/>
      <w:spacing w:after="120" w:line="259" w:lineRule="auto"/>
      <w:outlineLvl w:val="0"/>
    </w:pPr>
    <w:rPr>
      <w:rFonts w:eastAsiaTheme="minorHAnsi"/>
      <w:kern w:val="20"/>
      <w:sz w:val="22"/>
      <w:lang w:val="en-US" w:eastAsia="en-US"/>
    </w:rPr>
  </w:style>
  <w:style w:type="paragraph" w:customStyle="1" w:styleId="CLevel2">
    <w:name w:val="C_Level 2"/>
    <w:basedOn w:val="a"/>
    <w:qFormat/>
    <w:rsid w:val="00287E34"/>
    <w:pPr>
      <w:numPr>
        <w:ilvl w:val="1"/>
        <w:numId w:val="1"/>
      </w:numPr>
      <w:suppressAutoHyphens/>
      <w:spacing w:after="120" w:line="259" w:lineRule="auto"/>
      <w:outlineLvl w:val="1"/>
    </w:pPr>
    <w:rPr>
      <w:rFonts w:eastAsiaTheme="minorHAnsi"/>
      <w:kern w:val="20"/>
      <w:sz w:val="22"/>
      <w:lang w:val="en-US" w:eastAsia="en-US"/>
    </w:rPr>
  </w:style>
  <w:style w:type="paragraph" w:customStyle="1" w:styleId="DLevel3">
    <w:name w:val="D_Level 3"/>
    <w:basedOn w:val="a"/>
    <w:link w:val="DLevel30"/>
    <w:qFormat/>
    <w:rsid w:val="00287E34"/>
    <w:pPr>
      <w:numPr>
        <w:ilvl w:val="2"/>
        <w:numId w:val="1"/>
      </w:numPr>
      <w:suppressAutoHyphens/>
      <w:spacing w:after="120" w:line="259" w:lineRule="auto"/>
      <w:outlineLvl w:val="2"/>
    </w:pPr>
    <w:rPr>
      <w:rFonts w:eastAsiaTheme="minorHAnsi"/>
      <w:kern w:val="20"/>
      <w:sz w:val="22"/>
      <w:lang w:val="en-US" w:eastAsia="en-US"/>
    </w:rPr>
  </w:style>
  <w:style w:type="character" w:customStyle="1" w:styleId="DLevel30">
    <w:name w:val="D_Level 3 Знак"/>
    <w:basedOn w:val="a0"/>
    <w:link w:val="DLevel3"/>
    <w:rsid w:val="00287E34"/>
    <w:rPr>
      <w:rFonts w:ascii="Times New Roman" w:hAnsi="Times New Roman" w:cs="Times New Roman"/>
      <w:kern w:val="20"/>
      <w:szCs w:val="24"/>
      <w:lang w:val="en-US"/>
    </w:rPr>
  </w:style>
  <w:style w:type="paragraph" w:customStyle="1" w:styleId="ELevel4">
    <w:name w:val="E_Level 4"/>
    <w:basedOn w:val="a"/>
    <w:link w:val="ELevel40"/>
    <w:qFormat/>
    <w:rsid w:val="00287E34"/>
    <w:pPr>
      <w:numPr>
        <w:ilvl w:val="3"/>
        <w:numId w:val="1"/>
      </w:numPr>
      <w:suppressAutoHyphens/>
      <w:spacing w:after="60" w:line="252" w:lineRule="auto"/>
      <w:outlineLvl w:val="3"/>
    </w:pPr>
    <w:rPr>
      <w:rFonts w:eastAsiaTheme="minorHAnsi"/>
      <w:kern w:val="20"/>
      <w:sz w:val="22"/>
      <w:lang w:val="en-US" w:eastAsia="en-US"/>
    </w:rPr>
  </w:style>
  <w:style w:type="paragraph" w:customStyle="1" w:styleId="FLevel5">
    <w:name w:val="F_Level 5"/>
    <w:basedOn w:val="a"/>
    <w:qFormat/>
    <w:rsid w:val="00287E34"/>
    <w:pPr>
      <w:numPr>
        <w:ilvl w:val="4"/>
        <w:numId w:val="1"/>
      </w:numPr>
      <w:suppressAutoHyphens/>
      <w:spacing w:after="60" w:line="252" w:lineRule="auto"/>
      <w:outlineLvl w:val="4"/>
    </w:pPr>
    <w:rPr>
      <w:rFonts w:eastAsiaTheme="minorHAnsi"/>
      <w:kern w:val="20"/>
      <w:sz w:val="22"/>
      <w:lang w:val="en-US" w:eastAsia="en-US"/>
    </w:rPr>
  </w:style>
  <w:style w:type="character" w:customStyle="1" w:styleId="ELevel40">
    <w:name w:val="E_Level 4 Знак"/>
    <w:basedOn w:val="a0"/>
    <w:link w:val="ELevel4"/>
    <w:rsid w:val="00287E34"/>
    <w:rPr>
      <w:rFonts w:ascii="Times New Roman" w:hAnsi="Times New Roman" w:cs="Times New Roman"/>
      <w:kern w:val="20"/>
      <w:szCs w:val="24"/>
      <w:lang w:val="en-US"/>
    </w:rPr>
  </w:style>
  <w:style w:type="character" w:styleId="aa">
    <w:name w:val="Hyperlink"/>
    <w:basedOn w:val="a0"/>
    <w:uiPriority w:val="99"/>
    <w:unhideWhenUsed/>
    <w:rsid w:val="00287E3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287E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87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87E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87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287E3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7E3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A3C2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A3C2F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A3C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A3C2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A3C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FollowedHyperlink"/>
    <w:basedOn w:val="a0"/>
    <w:uiPriority w:val="99"/>
    <w:semiHidden/>
    <w:unhideWhenUsed/>
    <w:rsid w:val="00233872"/>
    <w:rPr>
      <w:color w:val="800080" w:themeColor="followedHyperlink"/>
      <w:u w:val="single"/>
    </w:rPr>
  </w:style>
  <w:style w:type="character" w:styleId="af7">
    <w:name w:val="Placeholder Text"/>
    <w:basedOn w:val="a0"/>
    <w:uiPriority w:val="99"/>
    <w:semiHidden/>
    <w:rsid w:val="004014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e1afmdfmbbibuf.xn----7sbb4am3adqy8h.xn--p1a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B1CA-E318-47FB-AE6D-A1C5C5A3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2250</Words>
  <Characters>12828</Characters>
  <Application>Microsoft Office Word</Application>
  <DocSecurity>8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Группа Черкизово</Company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Виктория Васильевна</dc:creator>
  <cp:lastModifiedBy>Калмыкова Светлана Викторовна</cp:lastModifiedBy>
  <cp:revision>4</cp:revision>
  <cp:lastPrinted>2019-10-31T10:42:00Z</cp:lastPrinted>
  <dcterms:created xsi:type="dcterms:W3CDTF">2019-12-11T14:34:00Z</dcterms:created>
  <dcterms:modified xsi:type="dcterms:W3CDTF">2020-01-24T10:57:00Z</dcterms:modified>
</cp:coreProperties>
</file>